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7"/>
          <w:szCs w:val="27"/>
        </w:rPr>
        <w:t>Лекция 10</w:t>
      </w:r>
    </w:p>
    <w:p w:rsidR="00414DC7" w:rsidRPr="00B51430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1017E5">
      <w:pPr>
        <w:autoSpaceDE w:val="0"/>
        <w:jc w:val="center"/>
        <w:rPr>
          <w:rFonts w:ascii="TimesNewRomanPS-BoldItalicMT" w:hAnsi="TimesNewRomanPS-BoldItalicMT" w:cs="TimesNewRomanPS-BoldItalicMT"/>
          <w:b/>
          <w:bCs/>
          <w:iCs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Cs/>
          <w:sz w:val="32"/>
          <w:szCs w:val="32"/>
        </w:rPr>
        <w:t>ВВЕДЕНИЕ В ТЕОРИЮ КОЛЕБАНИЙ</w:t>
      </w:r>
    </w:p>
    <w:p w:rsidR="00414DC7" w:rsidRDefault="005C0DE3">
      <w:pPr>
        <w:autoSpaceDE w:val="0"/>
        <w:jc w:val="center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Линейные колебания системы с одной степенью свободы</w:t>
      </w:r>
    </w:p>
    <w:p w:rsidR="00414DC7" w:rsidRDefault="00414DC7">
      <w:pPr>
        <w:autoSpaceDE w:val="0"/>
        <w:jc w:val="center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</w:p>
    <w:p w:rsidR="00414DC7" w:rsidRDefault="005C0DE3">
      <w:pPr>
        <w:autoSpaceDE w:val="0"/>
        <w:jc w:val="center"/>
        <w:rPr>
          <w:rFonts w:ascii="TimesNewRomanPS-BoldItalicMT" w:hAnsi="TimesNewRomanPS-BoldItalicMT" w:cs="TimesNewRomanPS-BoldItalicMT"/>
          <w:b/>
          <w:bCs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>Устойчивость положения равновесия системы.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Все вокруг нас, даже с виду находящееся в покое, совершает периодическое движение, называемое колебаниями. Характерными условиями возникновения колебаний является наличие:</w:t>
      </w:r>
    </w:p>
    <w:p w:rsidR="00414DC7" w:rsidRDefault="005C0DE3">
      <w:pPr>
        <w:numPr>
          <w:ilvl w:val="1"/>
          <w:numId w:val="1"/>
        </w:num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Равновесного положения (состояния или процесса), около которого совершаются колебания.</w:t>
      </w:r>
    </w:p>
    <w:p w:rsidR="00414DC7" w:rsidRDefault="005C0DE3">
      <w:pPr>
        <w:numPr>
          <w:ilvl w:val="1"/>
          <w:numId w:val="1"/>
        </w:num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Сил, которые стремятся вернуть систему в положение равновесия и поэтому называются </w:t>
      </w: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u w:val="single"/>
        </w:rPr>
        <w:t>восстанавливающими силами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.</w:t>
      </w: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Определение  положения равновесия системы.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Рассматривается система с идеальными голономными стационарными связями. Пусть число степеней свободы системы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lang w:val="en-US"/>
        </w:rPr>
        <w:t>l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= 1 и система консервативна с потенциалом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)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Чтобы определить имеет ли система положения равновесия, воспользуемся принципом возможных перемещений, который гласит, что если такое положение есть, то в нем потенциальная энергия имеет экстремум.</w:t>
      </w:r>
    </w:p>
    <w:p w:rsidR="00414DC7" w:rsidRDefault="005C0DE3">
      <w:pPr>
        <w:autoSpaceDE w:val="0"/>
        <w:ind w:firstLine="708"/>
        <w:jc w:val="center"/>
      </w:pPr>
      <w:r>
        <w:rPr>
          <w:sz w:val="23"/>
        </w:rPr>
        <w:t>∂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sz w:val="23"/>
        </w:rPr>
        <w:t>/∂</w:t>
      </w:r>
      <w:r>
        <w:rPr>
          <w:lang w:val="en-US"/>
        </w:rPr>
        <w:t>q</w:t>
      </w:r>
      <w:r>
        <w:t xml:space="preserve"> =0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Мы получили уравнение для нахождения положения равновесия. Если оно имеет решения, то система имеет положения равновесия.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Пример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: Обращенный математический маятник. </w:t>
      </w:r>
    </w:p>
    <w:p w:rsidR="00414DC7" w:rsidRDefault="001844CC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 w:rsidRPr="001844CC">
        <w:rPr>
          <w:noProof/>
          <w:lang w:eastAsia="ru-RU"/>
        </w:rPr>
        <w:pict>
          <v:group id="_x0000_s1144" style="position:absolute;margin-left:-95.1pt;margin-top:11.7pt;width:70.2pt;height:109.25pt;z-index:251678208" coordorigin="1869,7408" coordsize="1404,2185">
            <v:oval id="_x0000_s1028" style="position:absolute;left:2241;top:9225;width:179;height:179;v-text-anchor:middle" o:regroupid="1" strokeweight=".26mm">
              <v:fill color2="black"/>
              <v:stroke joinstyle="miter"/>
            </v:oval>
            <v:line id="_x0000_s1032" style="position:absolute" from="2409,9402" to="2409,9402" o:regroupid="1" strokeweight=".26mm">
              <v:stroke joinstyle="miter"/>
            </v:lin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3" type="#_x0000_t8" style="position:absolute;left:2241;top:9391;width:179;height:179;rotation:180;v-text-anchor:middle" o:regroupid="1" strokeweight=".26mm">
              <v:fill color2="black"/>
            </v:shape>
            <v:shape id="_x0000_s1034" style="position:absolute;left:2123;top:9586;width:348;height:7;v-text-anchor:middle" coordsize="349,8" o:regroupid="1" path="m,8l349,e" filled="f" strokeweight=".2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869;top:8653;width:660;height:539;v-text-anchor:middle" o:regroupid="1" filled="f" stroked="f">
              <v:stroke joinstyle="round"/>
              <v:textbox style="mso-next-textbox:#_x0000_s1035;mso-rotate-with-shape:t">
                <w:txbxContent>
                  <w:p w:rsidR="00414DC7" w:rsidRDefault="005C0DE3">
                    <w:pPr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с’</w:t>
                    </w:r>
                  </w:p>
                </w:txbxContent>
              </v:textbox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36" type="#_x0000_t99" style="position:absolute;left:2140;top:8209;width:720;height:616;rotation:-2649156fd;v-text-anchor:middle" o:regroupid="1" adj="-4998398,555471,10800" strokeweight=".26mm">
              <v:fill color2="black"/>
            </v:shape>
            <v:shape id="_x0000_s1037" type="#_x0000_t202" style="position:absolute;left:2328;top:8236;width:543;height:539;v-text-anchor:middle" o:regroupid="1" filled="f" stroked="f">
              <v:stroke joinstyle="round"/>
              <v:textbox style="mso-next-textbox:#_x0000_s1037;mso-rotate-with-shape:t">
                <w:txbxContent>
                  <w:p w:rsidR="00414DC7" w:rsidRDefault="005C0DE3">
                    <w:pPr>
                      <w:rPr>
                        <w:bCs/>
                        <w:iCs/>
                        <w:sz w:val="23"/>
                        <w:szCs w:val="23"/>
                      </w:rPr>
                    </w:pPr>
                    <w:r>
                      <w:rPr>
                        <w:bCs/>
                        <w:iCs/>
                        <w:sz w:val="23"/>
                        <w:szCs w:val="23"/>
                      </w:rPr>
                      <w:t>φ</w:t>
                    </w:r>
                  </w:p>
                </w:txbxContent>
              </v:textbox>
            </v:shape>
            <v:line id="_x0000_s1038" style="position:absolute" from="3197,7712" to="3197,8071" o:regroupid="1" strokeweight=".26mm">
              <v:stroke endarrow="block" joinstyle="miter"/>
            </v:line>
            <v:line id="_x0000_s1039" style="position:absolute;flip:y" from="2329,7596" to="2329,9216" o:regroupid="1" strokeweight=".53mm">
              <v:stroke dashstyle="1 1" joinstyle="miter"/>
            </v:line>
            <v:oval id="_x0000_s1040" style="position:absolute;left:2241;top:7408;width:179;height:179;v-text-anchor:middle" o:regroupid="1" strokeweight=".53mm">
              <v:fill color2="black"/>
              <v:stroke dashstyle="1 1" joinstyle="miter"/>
            </v:oval>
            <v:shape id="_x0000_s1041" style="position:absolute;left:2381;top:7728;width:760;height:1508;v-text-anchor:middle" coordsize="760,1508" o:regroupid="1" path="m,1508l760,e" filled="f" strokeweight=".26mm"/>
            <v:oval id="_x0000_s1042" style="position:absolute;left:3094;top:7548;width:179;height:179;v-text-anchor:middle" o:regroupid="1" strokeweight=".26mm">
              <v:fill color2="black"/>
              <v:stroke joinstyle="miter"/>
            </v:oval>
            <v:group id="_x0000_s1141" style="position:absolute;left:2091;top:9061;width:528;height:493;rotation:5308285fd" coordorigin="1337,11056" coordsize="528,493">
              <v:shape id="_x0000_s1142" style="position:absolute;left:1337;top:11056;width:517;height:493;rotation:30;v-text-anchor:middle" coordsize="21600,21600" o:spt="100" adj="-11553632,-152984,5400" path="wr,,21600,21600@3@1@7@5nsl10800,10800xewr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segments" textboxrect="10799,0,21592,10799"/>
                <v:handles>
                  <v:h position="center,#0" polar="10800,10800" radiusrange="10800,10800"/>
                  <v:h position="center,#1" polar="10800,10800" radiusrange="10800,10800"/>
                </v:handles>
              </v:shape>
              <v:shape id="_x0000_s1143" style="position:absolute;left:1511;top:11130;width:365;height:343;rotation:125;v-text-anchor:middle" coordsize="21600,21600" o:spt="100" adj="17694720,3708285,5400" path="wr,,21600,21600@3@1@7@5nsl10800,10800xewr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segments" textboxrect="10799,0,20478,10799"/>
                <v:handles>
                  <v:h position="center,#0" polar="10800,10800" radiusrange="10800,10800"/>
                  <v:h position="center,#1" polar="10800,10800" radiusrange="10800,10800"/>
                </v:handles>
              </v:shape>
            </v:group>
          </v:group>
        </w:pict>
      </w:r>
      <w:r w:rsidRPr="001844CC">
        <w:pict>
          <v:rect id="_x0000_s1026" style="position:absolute;margin-left:0;margin-top:9.7pt;width:94.45pt;height:135pt;z-index:251654656;v-text-anchor:middle" filled="f" stroked="f">
            <v:stroke joinstyle="round"/>
            <w10:wrap type="square"/>
          </v:rect>
        </w:pic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Так называется математический маятник длины </w:t>
      </w:r>
      <w:r w:rsidR="005C0DE3"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l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и массы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удерживаемый в вертикальном равновесном положении спиральной пружиной жесткости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c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’</w:t>
      </w:r>
    </w:p>
    <w:p w:rsidR="00414DC7" w:rsidRDefault="005C0DE3">
      <w:pPr>
        <w:autoSpaceDE w:val="0"/>
        <w:ind w:left="708" w:firstLine="708"/>
        <w:rPr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Выберем положение равновесия за нулевой уровень потенциальной энергии: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(0) = 0.  Функцию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П(</w:t>
      </w:r>
      <w:proofErr w:type="spellStart"/>
      <w:proofErr w:type="gramEnd"/>
      <w:r>
        <w:rPr>
          <w:bCs/>
          <w:iCs/>
          <w:sz w:val="23"/>
          <w:szCs w:val="23"/>
        </w:rPr>
        <w:t>φ</w:t>
      </w:r>
      <w:proofErr w:type="spellEnd"/>
      <w:r>
        <w:rPr>
          <w:bCs/>
          <w:iCs/>
          <w:sz w:val="23"/>
          <w:szCs w:val="23"/>
        </w:rPr>
        <w:t>) вычислим как работу силы тяжести и пружины при возвращении маятника в положение равновесия.</w:t>
      </w:r>
    </w:p>
    <w:p w:rsidR="00414DC7" w:rsidRPr="001017E5" w:rsidRDefault="005C0DE3">
      <w:pPr>
        <w:autoSpaceDE w:val="0"/>
        <w:ind w:left="540" w:firstLine="168"/>
        <w:jc w:val="center"/>
        <w:rPr>
          <w:bCs/>
          <w:iCs/>
          <w:sz w:val="23"/>
          <w:szCs w:val="23"/>
          <w:vertAlign w:val="superscript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 w:rsidRPr="001017E5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proofErr w:type="spellStart"/>
      <w:r>
        <w:rPr>
          <w:bCs/>
          <w:iCs/>
          <w:sz w:val="23"/>
          <w:szCs w:val="23"/>
        </w:rPr>
        <w:t>φ</w:t>
      </w:r>
      <w:proofErr w:type="spellEnd"/>
      <w:r w:rsidRPr="001017E5">
        <w:rPr>
          <w:bCs/>
          <w:iCs/>
          <w:sz w:val="23"/>
          <w:szCs w:val="23"/>
        </w:rPr>
        <w:t>)=</w:t>
      </w:r>
      <w:r w:rsidR="00A32C14" w:rsidRPr="001017E5">
        <w:rPr>
          <w:bCs/>
          <w:iCs/>
          <w:sz w:val="23"/>
          <w:szCs w:val="23"/>
        </w:rPr>
        <w:t xml:space="preserve"> </w:t>
      </w:r>
      <w:r w:rsidRPr="001017E5">
        <w:rPr>
          <w:bCs/>
          <w:iCs/>
          <w:sz w:val="23"/>
          <w:szCs w:val="23"/>
        </w:rPr>
        <w:t>-</w:t>
      </w:r>
      <w:r w:rsidR="00A32C14" w:rsidRPr="001017E5"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  <w:lang w:val="en-US"/>
        </w:rPr>
        <w:t>mg</w:t>
      </w:r>
      <w:r>
        <w:rPr>
          <w:bCs/>
          <w:i/>
          <w:iCs/>
          <w:sz w:val="23"/>
          <w:szCs w:val="23"/>
          <w:lang w:val="en-US"/>
        </w:rPr>
        <w:t>l</w:t>
      </w:r>
      <w:proofErr w:type="spellEnd"/>
      <w:r w:rsidRPr="001017E5">
        <w:rPr>
          <w:bCs/>
          <w:iCs/>
          <w:sz w:val="23"/>
          <w:szCs w:val="23"/>
        </w:rPr>
        <w:t>(1-</w:t>
      </w:r>
      <w:r>
        <w:rPr>
          <w:bCs/>
          <w:iCs/>
          <w:sz w:val="23"/>
          <w:szCs w:val="23"/>
          <w:lang w:val="en-US"/>
        </w:rPr>
        <w:t>Cos</w:t>
      </w:r>
      <w:r w:rsidRPr="001017E5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φ</w:t>
      </w:r>
      <w:r w:rsidRPr="001017E5">
        <w:rPr>
          <w:bCs/>
          <w:iCs/>
          <w:sz w:val="23"/>
          <w:szCs w:val="23"/>
        </w:rPr>
        <w:t>)+</w:t>
      </w:r>
      <m:oMath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bCs/>
          <w:iCs/>
          <w:sz w:val="23"/>
          <w:szCs w:val="23"/>
          <w:lang w:val="en-US"/>
        </w:rPr>
        <w:t>c</w:t>
      </w:r>
      <w:r w:rsidRPr="001017E5">
        <w:rPr>
          <w:bCs/>
          <w:iCs/>
          <w:sz w:val="23"/>
          <w:szCs w:val="23"/>
        </w:rPr>
        <w:t xml:space="preserve">’ </w:t>
      </w:r>
      <w:r>
        <w:rPr>
          <w:bCs/>
          <w:iCs/>
          <w:sz w:val="23"/>
          <w:szCs w:val="23"/>
        </w:rPr>
        <w:t>φ</w:t>
      </w:r>
      <w:r w:rsidRPr="001017E5">
        <w:rPr>
          <w:bCs/>
          <w:iCs/>
          <w:sz w:val="23"/>
          <w:szCs w:val="23"/>
          <w:vertAlign w:val="superscript"/>
        </w:rPr>
        <w:t>2</w:t>
      </w:r>
    </w:p>
    <w:p w:rsidR="00414DC7" w:rsidRDefault="005C0DE3">
      <w:pPr>
        <w:autoSpaceDE w:val="0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Статический принцип возможных перемещений дает условие равновесия: </w:t>
      </w:r>
    </w:p>
    <w:p w:rsidR="00414DC7" w:rsidRDefault="005C0DE3">
      <w:pPr>
        <w:autoSpaceDE w:val="0"/>
        <w:jc w:val="center"/>
        <w:rPr>
          <w:bCs/>
          <w:iCs/>
          <w:sz w:val="23"/>
          <w:szCs w:val="23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’=0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  <w:t>или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  <w:lang w:val="en-US"/>
        </w:rPr>
        <w:t>c</w:t>
      </w:r>
      <w:r>
        <w:rPr>
          <w:bCs/>
          <w:iCs/>
          <w:sz w:val="23"/>
          <w:szCs w:val="23"/>
        </w:rPr>
        <w:t>’φ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=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mg</w:t>
      </w: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l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Sin</w:t>
      </w:r>
      <w:proofErr w:type="spellEnd"/>
      <w:r>
        <w:rPr>
          <w:bCs/>
          <w:iCs/>
          <w:sz w:val="23"/>
          <w:szCs w:val="23"/>
        </w:rPr>
        <w:t>φ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Решения этого уравнения находятся в точках пересечения прямой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у=</w:t>
      </w:r>
      <w:proofErr w:type="spellEnd"/>
      <w:r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  <w:lang w:val="en-US"/>
        </w:rPr>
        <w:t>c</w:t>
      </w:r>
      <w:r>
        <w:rPr>
          <w:bCs/>
          <w:iCs/>
          <w:sz w:val="23"/>
          <w:szCs w:val="23"/>
        </w:rPr>
        <w:t xml:space="preserve">’φ и синусоиды </w:t>
      </w:r>
      <w:proofErr w:type="spellStart"/>
      <w:r>
        <w:rPr>
          <w:bCs/>
          <w:iCs/>
          <w:sz w:val="23"/>
          <w:szCs w:val="23"/>
        </w:rPr>
        <w:t>у=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mg</w:t>
      </w: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l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Sin</w:t>
      </w:r>
      <w:proofErr w:type="spellEnd"/>
      <w:r>
        <w:rPr>
          <w:bCs/>
          <w:iCs/>
          <w:sz w:val="23"/>
          <w:szCs w:val="23"/>
        </w:rPr>
        <w:t>φ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.</w:t>
      </w:r>
    </w:p>
    <w:p w:rsidR="00414DC7" w:rsidRDefault="001844CC">
      <w:pPr>
        <w:autoSpaceDE w:val="0"/>
        <w:ind w:firstLine="708"/>
        <w:rPr>
          <w:bCs/>
          <w:iCs/>
          <w:sz w:val="23"/>
          <w:szCs w:val="23"/>
        </w:rPr>
      </w:pPr>
      <w:r w:rsidRPr="001844CC">
        <w:pict>
          <v:group id="_x0000_s1043" style="position:absolute;left:0;text-align:left;margin-left:232.5pt;margin-top:34.6pt;width:261pt;height:2in;z-index:251656704;mso-wrap-distance-left:0;mso-wrap-distance-right:0" coordorigin="4650,692" coordsize="5219,2879">
            <o:lock v:ext="edit" text="t"/>
            <v:rect id="_x0000_s1044" style="position:absolute;left:4650;top:692;width:5219;height:2879;v-text-anchor:middle" filled="f" stroked="f">
              <v:stroke joinstyle="round"/>
            </v:rect>
            <v:shape id="_x0000_s1045" style="position:absolute;left:5190;top:1442;width:3959;height:1949;v-text-anchor:middle" coordsize="3960,1950" path="m,1050c90,525,180,,360,150v180,150,480,1800,720,1800c1320,1950,1560,150,1800,150v240,,480,1800,720,1800c2760,1950,3000,150,3240,150v240,,480,900,720,1800e" filled="f" strokeweight=".26mm"/>
            <v:line id="_x0000_s1046" style="position:absolute" from="5010,1593" to="8969,1593" strokeweight=".26mm">
              <v:stroke dashstyle="1 1" joinstyle="miter" endcap="round"/>
            </v:line>
            <v:line id="_x0000_s1047" style="position:absolute" from="5190,3393" to="8969,3393" strokeweight=".26mm">
              <v:stroke dashstyle="1 1" joinstyle="miter" endcap="round"/>
            </v:line>
            <v:line id="_x0000_s1048" style="position:absolute" from="5010,2492" to="9329,2492" strokeweight=".26mm">
              <v:stroke dashstyle="1 1" joinstyle="miter" endcap="round"/>
            </v:line>
            <v:line id="_x0000_s1049" style="position:absolute;flip:y" from="5190,1052" to="9689,2491" strokeweight=".26mm">
              <v:stroke joinstyle="miter"/>
            </v:line>
            <v:line id="_x0000_s1050" style="position:absolute;flip:y" from="5190,1052" to="5190,3571" strokeweight=".26mm">
              <v:stroke dashstyle="1 1" joinstyle="miter" endcap="round"/>
            </v:line>
            <v:line id="_x0000_s1051" style="position:absolute" from="5806,2313" to="5806,2492" strokeweight=".26mm">
              <v:stroke dashstyle="1 1" joinstyle="miter" endcap="round"/>
            </v:line>
            <v:shape id="_x0000_s1052" style="position:absolute;left:6759;top:1992;width:10;height:493;v-text-anchor:middle" coordsize="11,494" path="m11,l,494e" filled="f" strokeweight=".26mm">
              <v:stroke dashstyle="1 1" endcap="round"/>
            </v:shape>
            <v:line id="_x0000_s1053" style="position:absolute" from="7170,1848" to="7170,2491" strokeweight=".26mm">
              <v:stroke dashstyle="1 1" joinstyle="miter" endcap="round"/>
            </v:line>
            <v:shape id="_x0000_s1054" type="#_x0000_t202" style="position:absolute;left:4650;top:2408;width:791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φ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=0</w:t>
                    </w:r>
                  </w:p>
                </w:txbxContent>
              </v:textbox>
            </v:shape>
            <v:shape id="_x0000_s1055" type="#_x0000_t202" style="position:absolute;left:5510;top:2356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pPr>
                      <w:rPr>
                        <w:vertAlign w:val="subscript"/>
                      </w:rPr>
                    </w:pPr>
                    <w:r>
                      <w:t>φ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6" type="#_x0000_t202" style="position:absolute;left:6510;top:2352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pPr>
                      <w:rPr>
                        <w:vertAlign w:val="subscript"/>
                      </w:rPr>
                    </w:pPr>
                    <w:r>
                      <w:t>φ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57" type="#_x0000_t202" style="position:absolute;left:6974;top:2356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pPr>
                      <w:rPr>
                        <w:vertAlign w:val="subscript"/>
                      </w:rPr>
                    </w:pPr>
                    <w:r>
                      <w:t>φ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58" type="#_x0000_t202" style="position:absolute;left:9150;top:2132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φ</w:t>
                    </w:r>
                  </w:p>
                </w:txbxContent>
              </v:textbox>
            </v:shape>
            <v:shape id="_x0000_s1059" type="#_x0000_t202" style="position:absolute;left:4830;top:692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у</w:t>
                    </w:r>
                  </w:p>
                </w:txbxContent>
              </v:textbox>
            </v:shape>
            <w10:wrap type="square"/>
          </v:group>
        </w:pic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Чем меньше жесткость пружины, тем больше положений равновесия будет иметь система. График показыв</w:t>
      </w:r>
      <w:r w:rsidR="00B51430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а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ет, что система имеет 4 положения равновесия.  </w:t>
      </w:r>
      <w:r w:rsidR="005C0DE3">
        <w:rPr>
          <w:bCs/>
          <w:iCs/>
          <w:sz w:val="23"/>
          <w:szCs w:val="23"/>
        </w:rPr>
        <w:t>При отсутствии пружины их бесчисленное количество, но физически это два вертикальных положения.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Если пружина жесткая</w:t>
      </w:r>
    </w:p>
    <w:p w:rsidR="00414DC7" w:rsidRPr="00B51430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/>
          <w:iCs/>
          <w:sz w:val="23"/>
          <w:szCs w:val="23"/>
        </w:rPr>
      </w:pPr>
      <w:proofErr w:type="gramStart"/>
      <w:r>
        <w:rPr>
          <w:bCs/>
          <w:iCs/>
          <w:sz w:val="23"/>
          <w:szCs w:val="23"/>
          <w:lang w:val="en-US"/>
        </w:rPr>
        <w:t>c</w:t>
      </w:r>
      <w:proofErr w:type="gramEnd"/>
      <w:r>
        <w:rPr>
          <w:bCs/>
          <w:iCs/>
          <w:sz w:val="23"/>
          <w:szCs w:val="23"/>
        </w:rPr>
        <w:t xml:space="preserve">’&gt;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mg</w:t>
      </w: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l</w:t>
      </w:r>
      <w:proofErr w:type="spellEnd"/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то маятник имеет только одно положение равновесия</w:t>
      </w:r>
    </w:p>
    <w:p w:rsidR="00414DC7" w:rsidRDefault="001844CC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 w:rsidRPr="001844CC">
        <w:pict>
          <v:group id="_x0000_s1060" style="position:absolute;left:0;text-align:left;margin-left:0;margin-top:53.55pt;width:207pt;height:57pt;z-index:251657728;mso-wrap-distance-left:0;mso-wrap-distance-right:0" coordorigin=",1071" coordsize="4139,1139">
            <o:lock v:ext="edit" text="t"/>
            <v:rect id="_x0000_s1061" style="position:absolute;top:1071;width:4139;height:1139;v-text-anchor:middle" filled="f" stroked="f">
              <v:stroke joinstyle="round"/>
            </v:rect>
            <v:shape id="_x0000_s1062" style="position:absolute;left:180;top:1222;width:2879;height:988;v-text-anchor:middle" coordsize="2880,990" path="m,390c75,690,150,990,360,930,570,870,960,60,1260,30,1560,,1890,600,2160,750v270,150,600,150,720,180e" filled="f" strokeweight=".26mm"/>
            <v:line id="_x0000_s1063" style="position:absolute" from="3060,2151" to="3959,2151" strokeweight=".26mm">
              <v:stroke joinstyle="miter"/>
            </v:line>
            <v:oval id="_x0000_s1064" style="position:absolute;left:400;top:1971;width:179;height:179;v-text-anchor:middle" fillcolor="red" strokeweight=".26mm">
              <v:fill color2="aqua"/>
              <v:stroke joinstyle="miter"/>
            </v:oval>
            <v:oval id="_x0000_s1065" style="position:absolute;left:1380;top:1071;width:179;height:179;v-text-anchor:middle" fillcolor="blue" strokeweight=".26mm">
              <v:fill color2="yellow"/>
              <v:stroke joinstyle="miter"/>
            </v:oval>
            <v:oval id="_x0000_s1066" style="position:absolute;left:3420;top:1971;width:179;height:179;v-text-anchor:middle" fillcolor="#396" strokeweight=".26mm">
              <v:fill color2="#c69"/>
              <v:stroke joinstyle="miter"/>
            </v:oval>
            <v:shape id="_x0000_s1067" type="#_x0000_t202" style="position:absolute;left:360;top:1671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1</w:t>
                    </w:r>
                  </w:p>
                </w:txbxContent>
              </v:textbox>
            </v:shape>
            <v:shape id="_x0000_s1068" type="#_x0000_t202" style="position:absolute;left:1300;top:1231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2</w:t>
                    </w:r>
                  </w:p>
                </w:txbxContent>
              </v:textbox>
            </v:shape>
            <v:shape id="_x0000_s1069" type="#_x0000_t202" style="position:absolute;left:3060;top:1671;width:659;height:539;v-text-anchor:middle" filled="f" stroked="f" strokeweight=".26mm">
              <v:stroke dashstyle="1 1" endcap="round"/>
              <v:textbox style="mso-rotate-with-shape:t">
                <w:txbxContent>
                  <w:p w:rsidR="00414DC7" w:rsidRDefault="005C0DE3">
                    <w:r>
                      <w:t>3</w:t>
                    </w:r>
                  </w:p>
                </w:txbxContent>
              </v:textbox>
            </v:shape>
            <w10:wrap type="square"/>
          </v:group>
        </w:pic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Различают три типа положения равновесия: устойчивое, неустойчивое, безразличное.  Для шарика это положения (1), (2) и (3).  При отклонении от  устойчивого положения шарик стремится в него вернуться.  При малейшем отклонении от неустойчивого положения шарик туда не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lastRenderedPageBreak/>
        <w:t xml:space="preserve">вернется.  Положения безразличного равновесия составляют континуум - рядом с любым из них существует такое же.  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Опыт показывает, что колебания возникают только около устойчивого положения равновесия.</w:t>
      </w: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Устойчивость положения равновесия по Ляпунову.</w:t>
      </w:r>
    </w:p>
    <w:p w:rsidR="00414DC7" w:rsidRDefault="001844CC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 w:rsidRPr="001844CC">
        <w:pict>
          <v:group id="_x0000_s1070" style="position:absolute;left:0;text-align:left;margin-left:0;margin-top:32.35pt;width:189.05pt;height:148.05pt;z-index:251658752;mso-wrap-distance-left:0;mso-wrap-distance-right:0" coordorigin=",647" coordsize="3780,2960">
            <o:lock v:ext="edit" text="t"/>
            <v:rect id="_x0000_s1071" style="position:absolute;left:1;top:647;width:3779;height:2879;v-text-anchor:middle" filled="f" stroked="f">
              <v:stroke joinstyle="round"/>
            </v:rect>
            <v:line id="_x0000_s1072" style="position:absolute" from="1440,1007" to="1440,3346" strokeweight=".26mm">
              <v:stroke dashstyle="1 1" joinstyle="miter" endcap="round"/>
            </v:line>
            <v:line id="_x0000_s1073" style="position:absolute" from="1,2087" to="3600,2087" strokeweight=".26mm">
              <v:stroke dashstyle="1 1" joinstyle="miter" endcap="round"/>
            </v:line>
            <v:shape id="_x0000_s1074" style="position:absolute;left:811;top:1518;width:1229;height:839;v-text-anchor:middle" coordsize="1230,840" path="m990,30c795,15,600,,450,30,300,60,150,90,90,210,30,330,,660,90,750v90,90,390,,540,c780,750,900,810,990,750v90,-60,240,-270,180,-360c1110,300,780,210,630,210,480,210,330,360,270,390e" filled="f" strokeweight=".53mm"/>
            <v:shape id="_x0000_s1075" type="#_x0000_t202" style="position:absolute;left:3239;top:1727;width:540;height:539;v-text-anchor:middle" filled="f" stroked="f">
              <v:stroke joinstyle="round"/>
              <v:textbox style="mso-next-textbox:#_x0000_s1075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q</w:t>
                    </w:r>
                    <w:proofErr w:type="gramEnd"/>
                  </w:p>
                </w:txbxContent>
              </v:textbox>
            </v:shape>
            <v:shape id="_x0000_s1076" type="#_x0000_t202" style="position:absolute;left:1439;top:647;width:540;height:539;v-text-anchor:middle" filled="f" stroked="f">
              <v:stroke joinstyle="round"/>
              <v:textbox style="mso-next-textbox:#_x0000_s1076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q*</w:t>
                    </w:r>
                  </w:p>
                </w:txbxContent>
              </v:textbox>
            </v:shape>
            <v:rect id="_x0000_s1077" style="position:absolute;left:361;top:1187;width:2159;height:1799;v-text-anchor:middle" filled="f" strokeweight=".26mm">
              <v:stroke dashstyle="1 1" endcap="round"/>
            </v:rect>
            <v:rect id="_x0000_s1078" style="position:absolute;left:1081;top:1907;width:359;height:179;v-text-anchor:middle" strokeweight=".26mm">
              <v:fill color2="black"/>
              <v:stroke dashstyle="1 1" endcap="round"/>
            </v:rect>
            <v:shape id="_x0000_s1079" type="#_x0000_t202" style="position:absolute;left:2049;top:1777;width:540;height:539;v-text-anchor:middle" filled="f" stroked="f">
              <v:stroke joinstyle="round"/>
              <v:textbox style="mso-next-textbox:#_x0000_s1079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δ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1320;top:1187;width:540;height:539;v-text-anchor:middle" filled="f" stroked="f">
              <v:stroke joinstyle="round"/>
              <v:textbox style="mso-next-textbox:#_x0000_s1080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δ</w:t>
                    </w:r>
                    <w:proofErr w:type="gramEnd"/>
                    <w:r>
                      <w:rPr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081" type="#_x0000_t202" style="position:absolute;left:1261;top:2987;width:719;height:539;v-text-anchor:middle" filled="f" stroked="f">
              <v:stroke joinstyle="round"/>
              <v:textbox style="mso-next-textbox:#_x0000_s1081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t xml:space="preserve">- </w:t>
                    </w:r>
                    <w:r>
                      <w:rPr>
                        <w:lang w:val="en-US"/>
                      </w:rPr>
                      <w:t>ε’</w:t>
                    </w:r>
                  </w:p>
                </w:txbxContent>
              </v:textbox>
            </v:shape>
            <v:shape id="_x0000_s1082" type="#_x0000_t202" style="position:absolute;left:2480;top:1977;width:540;height:539;v-text-anchor:middle" filled="f" stroked="f">
              <v:stroke joinstyle="round"/>
              <v:textbox style="mso-next-textbox:#_x0000_s1082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ε</w:t>
                    </w:r>
                    <w:proofErr w:type="gramEnd"/>
                  </w:p>
                </w:txbxContent>
              </v:textbox>
            </v:shape>
            <v:rect id="_x0000_s1083" style="position:absolute;left:721;top:1547;width:1439;height:1079;v-text-anchor:middle" filled="f" strokeweight=".26mm">
              <v:stroke dashstyle="1 1" endcap="round"/>
            </v:rect>
            <v:shape id="_x0000_s1084" type="#_x0000_t202" style="position:absolute;left:1191;top:2537;width:699;height:539;v-text-anchor:middle" filled="f" stroked="f">
              <v:stroke joinstyle="round"/>
              <v:textbox style="mso-next-textbox:#_x0000_s1084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t xml:space="preserve">- </w:t>
                    </w:r>
                    <w:r>
                      <w:rPr>
                        <w:lang w:val="en-US"/>
                      </w:rPr>
                      <w:t>δ’</w:t>
                    </w:r>
                  </w:p>
                </w:txbxContent>
              </v:textbox>
            </v:shape>
            <v:shape id="_x0000_s1085" type="#_x0000_t202" style="position:absolute;left:439;top:2027;width:720;height:539;v-text-anchor:middle" filled="f" stroked="f">
              <v:stroke joinstyle="round"/>
              <v:textbox style="mso-next-textbox:#_x0000_s1085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t xml:space="preserve">- </w:t>
                    </w:r>
                    <w:r>
                      <w:rPr>
                        <w:lang w:val="en-US"/>
                      </w:rPr>
                      <w:t>δ</w:t>
                    </w:r>
                  </w:p>
                </w:txbxContent>
              </v:textbox>
            </v:shape>
            <v:shape id="_x0000_s1086" type="#_x0000_t202" style="position:absolute;left:1079;top:827;width:540;height:539;v-text-anchor:middle" filled="f" stroked="f">
              <v:stroke joinstyle="round"/>
              <v:textbox style="mso-next-textbox:#_x0000_s1086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ε</w:t>
                    </w:r>
                    <w:proofErr w:type="gramEnd"/>
                    <w:r>
                      <w:rPr>
                        <w:lang w:val="en-US"/>
                      </w:rPr>
                      <w:t>’</w:t>
                    </w:r>
                  </w:p>
                </w:txbxContent>
              </v:textbox>
            </v:shape>
            <v:shape id="_x0000_s1087" type="#_x0000_t202" style="position:absolute;top:1727;width:540;height:539;v-text-anchor:middle" filled="f" stroked="f">
              <v:stroke joinstyle="round"/>
              <v:textbox style="mso-next-textbox:#_x0000_s1087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-ε</w:t>
                    </w:r>
                  </w:p>
                </w:txbxContent>
              </v:textbox>
            </v:shape>
            <v:line id="_x0000_s1088" style="position:absolute" from="1081,1918" to="2340,3177" strokeweight=".26mm">
              <v:stroke dashstyle="1 1" joinstyle="miter" endcap="round"/>
            </v:line>
            <v:shape id="_x0000_s1089" type="#_x0000_t202" style="position:absolute;left:1801;top:3068;width:1439;height:539;v-text-anchor:middle" filled="f" stroked="f">
              <v:stroke joinstyle="round"/>
              <v:textbox style="mso-next-textbox:#_x0000_s1089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*)</w:t>
                    </w:r>
                  </w:p>
                </w:txbxContent>
              </v:textbox>
            </v:shape>
            <w10:wrap type="square"/>
          </v:group>
        </w:pic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Рассмотрим систему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u w:val="single"/>
        </w:rPr>
        <w:t xml:space="preserve">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 одной степенью свободы и положением равновесия, в котором выберем начало обобщенной координаты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</w:t>
      </w:r>
      <w:r w:rsidR="005C0DE3"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Состояние системы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определим значениями ее координаты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) и скорости </w:t>
      </w:r>
      <m:oMath>
        <m:acc>
          <m:accPr>
            <m:chr m:val="̇"/>
            <m:ctrlPr>
              <w:rPr>
                <w:rFonts w:ascii="Cambria Math" w:hAnsi="Cambria Math"/>
                <w:i/>
                <w:sz w:val="23"/>
              </w:rPr>
            </m:ctrlPr>
          </m:accPr>
          <m:e>
            <m:r>
              <w:rPr>
                <w:rFonts w:ascii="Cambria Math" w:hAnsi="Cambria Math"/>
                <w:sz w:val="23"/>
              </w:rPr>
              <m:t>q</m:t>
            </m:r>
          </m:e>
        </m:acc>
      </m:oMath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proofErr w:type="spellStart"/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t</w:t>
      </w:r>
      <w:proofErr w:type="spellEnd"/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).  Эти параметры примем за координаты </w:t>
      </w:r>
      <w:r w:rsidR="005C0DE3"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фазовой плоскости</w:t>
      </w:r>
      <w:r w:rsidR="00A32C14"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</w:t>
      </w:r>
      <w:r w:rsidR="00A32C14" w:rsidRPr="00A32C14"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q</w:t>
      </w:r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3"/>
              </w:rPr>
            </m:ctrlPr>
          </m:accPr>
          <m:e>
            <m:r>
              <w:rPr>
                <w:rFonts w:ascii="Cambria Math" w:hAnsi="Cambria Math"/>
                <w:sz w:val="23"/>
              </w:rPr>
              <m:t>q</m:t>
            </m:r>
          </m:e>
        </m:acc>
      </m:oMath>
      <w:r w:rsidR="005C0DE3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.  Начало фазовых координат соответствует равновесному положению покоя системы.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Посмотрим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как будет двигаться система, если ее вывести из состояния покоя.  В момент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=0 дадим системе </w:t>
      </w:r>
      <w:r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возмущение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:  </w:t>
      </w:r>
      <m:oMath>
        <m:sSub>
          <m:sSub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  <w:lang w:val="en-US"/>
              </w:rPr>
            </m:ctrlPr>
          </m:sSubPr>
          <m:e>
            <m:r>
              <w:rPr>
                <w:rFonts w:ascii="Cambria Math" w:hAnsi="Cambria Math" w:cs="TimesNewRomanPS-BoldItalicMT"/>
                <w:sz w:val="23"/>
                <w:szCs w:val="23"/>
                <w:lang w:val="en-US"/>
              </w:rPr>
              <m:t>q</m:t>
            </m:r>
          </m:e>
          <m:sub>
            <m:r>
              <w:rPr>
                <w:rFonts w:ascii="Cambria Math" w:hAnsi="Cambria Math" w:cs="TimesNewRomanPS-BoldItalicMT"/>
                <w:sz w:val="23"/>
                <w:szCs w:val="23"/>
                <w:lang w:val="en-US"/>
              </w:rPr>
              <m:t>o</m:t>
            </m:r>
          </m:sub>
        </m:sSub>
      </m:oMath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3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3"/>
                  </w:rPr>
                </m:ctrlPr>
              </m:sSub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3"/>
                  </w:rPr>
                  <m:t>0</m:t>
                </m:r>
              </m:sub>
            </m:sSub>
          </m:e>
        </m:acc>
      </m:oMath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Далее система будет совершать  </w:t>
      </w:r>
      <w:r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возмущенное движение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и изображающая точка опишет </w:t>
      </w:r>
      <w:r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фазовую траекторию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</w:t>
      </w:r>
    </w:p>
    <w:p w:rsidR="00414DC7" w:rsidRDefault="005C0DE3">
      <w:pPr>
        <w:autoSpaceDE w:val="0"/>
        <w:ind w:firstLine="708"/>
        <w:rPr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Рассматриваемое положение равновесия называется </w:t>
      </w:r>
      <w:r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устойчивым по Ляпунову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если по любым двум сколь угодно малым числам </w:t>
      </w:r>
      <w:r>
        <w:rPr>
          <w:bCs/>
          <w:iCs/>
          <w:sz w:val="23"/>
          <w:szCs w:val="23"/>
        </w:rPr>
        <w:t xml:space="preserve">ε, ε’ 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можно задать такие два 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сколь угодно малые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числа </w:t>
      </w:r>
      <w:r>
        <w:rPr>
          <w:bCs/>
          <w:iCs/>
          <w:sz w:val="23"/>
          <w:szCs w:val="23"/>
        </w:rPr>
        <w:t>δ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</w:t>
      </w:r>
      <w:r>
        <w:rPr>
          <w:bCs/>
          <w:iCs/>
          <w:sz w:val="23"/>
          <w:szCs w:val="23"/>
        </w:rPr>
        <w:t>δ’,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что фазовая траектория с началом в области </w:t>
      </w:r>
      <w:r>
        <w:rPr>
          <w:bCs/>
          <w:iCs/>
          <w:sz w:val="23"/>
          <w:szCs w:val="23"/>
        </w:rPr>
        <w:t>δ никогда не выйдет из области ε.</w:t>
      </w: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Линейные и нелинейные системы. Линеаризация.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Рассмотрим консервативную систему с потенциальной энергией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) и положением равновесия, в котором выберем начало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и нулевой уровень потенциальной энергии: </w:t>
      </w:r>
    </w:p>
    <w:p w:rsidR="00414DC7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(0)=0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  <w:t>П’(0)=0 – условие равновесия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Разложим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) в ряд Маклорена, учтя условие равновесия: </w:t>
      </w:r>
    </w:p>
    <w:p w:rsidR="00414DC7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)=П(0)+П’(0)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+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П”(0)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>2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+….= 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П”(0)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>2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+….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Первое оставшееся слагаемое в ряду называется </w:t>
      </w:r>
      <w:r w:rsidRPr="00F9150A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квадратичной формой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поскольку содержит квадрат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Система называется </w:t>
      </w:r>
      <w:r w:rsidRPr="00F9150A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линейной по </w:t>
      </w:r>
      <w:proofErr w:type="gramStart"/>
      <w:r w:rsidRPr="00F9150A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если П является квадратичной формой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, т.е. все остальные члены разложения равны нулю.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Кинетическая энергия системы. </w:t>
      </w:r>
    </w:p>
    <w:p w:rsidR="00414DC7" w:rsidRPr="00B51430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m:oMath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</m:oMath>
      <w:r w:rsidR="00F9150A" w:rsidRPr="00F9150A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∑</w:t>
      </w:r>
      <w:r w:rsidR="00F9150A" w:rsidRPr="00F9150A">
        <w:rPr>
          <w:bCs/>
          <w:iCs/>
          <w:sz w:val="23"/>
          <w:szCs w:val="23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bscript"/>
          <w:lang w:val="en-US"/>
        </w:rPr>
        <w:t>k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V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bscript"/>
          <w:lang w:val="en-US"/>
        </w:rPr>
        <w:t>k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 xml:space="preserve">2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</w:r>
      <m:oMath>
        <m:sSub>
          <m:sSubPr>
            <m:ctrlPr>
              <w:rPr>
                <w:rFonts w:ascii="Cambria Math" w:hAnsi="Cambria Math"/>
                <w:i/>
                <w:sz w:val="23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NewRomanPS-BoldItalicMT"/>
                <w:sz w:val="23"/>
                <w:szCs w:val="23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NewRomanPS-BoldItalicMT"/>
                <w:sz w:val="23"/>
                <w:szCs w:val="23"/>
                <w:vertAlign w:val="subscript"/>
                <w:lang w:val="en-US"/>
              </w:rPr>
              <m:t>k</m:t>
            </m:r>
          </m:sub>
        </m:sSub>
        <m:r>
          <w:rPr>
            <w:rFonts w:ascii="Cambria Math" w:hAnsi="Cambria Math"/>
            <w:sz w:val="23"/>
          </w:rPr>
          <m:t>=</m:t>
        </m:r>
        <m:f>
          <m:fPr>
            <m:ctrlPr>
              <w:rPr>
                <w:rFonts w:ascii="Cambria Math" w:hAnsi="Cambria Math"/>
                <w:i/>
                <w:sz w:val="23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3"/>
              </w:rPr>
              <m:t>∂</m:t>
            </m:r>
            <m:sSub>
              <m:sSubPr>
                <m:ctrlPr>
                  <w:rPr>
                    <w:rFonts w:ascii="Cambria Math" w:hAnsi="Cambria Math"/>
                    <w:b/>
                    <w:sz w:val="23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3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lang w:val="en-US"/>
                  </w:rPr>
                  <m:t>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3"/>
              </w:rPr>
              <m:t>∂</m:t>
            </m:r>
            <m:r>
              <w:rPr>
                <w:rFonts w:ascii="Cambria Math" w:hAnsi="Cambria Math"/>
                <w:sz w:val="23"/>
                <w:lang w:val="en-US"/>
              </w:rPr>
              <m:t>q</m:t>
            </m:r>
          </m:den>
        </m:f>
        <m:sSub>
          <m:sSubPr>
            <m:ctrlPr>
              <w:rPr>
                <w:rFonts w:ascii="Cambria Math" w:hAnsi="Cambria Math"/>
                <w:i/>
                <w:sz w:val="23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b/>
        </m:sSub>
      </m:oMath>
    </w:p>
    <w:p w:rsidR="00414DC7" w:rsidRPr="001017E5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m:oMath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</m:oMath>
      <w:r w:rsidR="00F9150A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iCs/>
                <w:sz w:val="23"/>
                <w:szCs w:val="23"/>
              </w:rPr>
            </m:ctrlPr>
          </m:d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Cs/>
                    <w:i/>
                    <w:iCs/>
                    <w:sz w:val="23"/>
                    <w:szCs w:val="23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3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sz w:val="23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3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3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3"/>
                              </w:rPr>
                              <m:t>∂</m:t>
                            </m:r>
                            <m:r>
                              <w:rPr>
                                <w:rFonts w:ascii="Cambria Math" w:hAnsi="Cambria Math"/>
                                <w:sz w:val="23"/>
                                <w:lang w:val="en-US"/>
                              </w:rPr>
                              <m:t>q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3"/>
                      </w:rPr>
                      <m:t>2</m:t>
                    </m:r>
                  </m:sup>
                </m:sSup>
              </m:e>
            </m:nary>
          </m:e>
        </m:d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  <m:r>
          <w:rPr>
            <w:rFonts w:ascii="Cambria Math" w:hAnsi="Cambria Math"/>
            <w:sz w:val="23"/>
          </w:rPr>
          <m:t>=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/>
            <w:sz w:val="23"/>
          </w:rPr>
          <m:t>a(q)</m:t>
        </m:r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</m:oMath>
    </w:p>
    <w:p w:rsidR="00414DC7" w:rsidRDefault="005C0DE3">
      <w:pPr>
        <w:autoSpaceDE w:val="0"/>
        <w:rPr>
          <w:sz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Функцию </w:t>
      </w:r>
      <w:r>
        <w:rPr>
          <w:sz w:val="23"/>
          <w:lang w:val="en-US"/>
        </w:rPr>
        <w:t>a</w:t>
      </w:r>
      <w:r>
        <w:rPr>
          <w:sz w:val="23"/>
        </w:rPr>
        <w:t>(</w:t>
      </w:r>
      <w:r>
        <w:rPr>
          <w:sz w:val="23"/>
          <w:lang w:val="en-US"/>
        </w:rPr>
        <w:t>q</w:t>
      </w:r>
      <w:r>
        <w:rPr>
          <w:sz w:val="23"/>
        </w:rPr>
        <w:t>) разложим в ряд Маклорена.</w:t>
      </w:r>
    </w:p>
    <w:p w:rsidR="00414DC7" w:rsidRDefault="005C0DE3">
      <w:pPr>
        <w:autoSpaceDE w:val="0"/>
        <w:jc w:val="center"/>
        <w:rPr>
          <w:sz w:val="23"/>
        </w:rPr>
      </w:pPr>
      <w:proofErr w:type="gramStart"/>
      <w:r>
        <w:rPr>
          <w:sz w:val="23"/>
          <w:lang w:val="en-US"/>
        </w:rPr>
        <w:t>a</w:t>
      </w:r>
      <w:r>
        <w:rPr>
          <w:sz w:val="23"/>
        </w:rPr>
        <w:t>(</w:t>
      </w:r>
      <w:proofErr w:type="gramEnd"/>
      <w:r>
        <w:rPr>
          <w:sz w:val="23"/>
          <w:lang w:val="en-US"/>
        </w:rPr>
        <w:t>q</w:t>
      </w:r>
      <w:r>
        <w:rPr>
          <w:sz w:val="23"/>
        </w:rPr>
        <w:t>)</w:t>
      </w:r>
      <w:r w:rsidR="003349E7" w:rsidRPr="001017E5">
        <w:rPr>
          <w:sz w:val="23"/>
        </w:rPr>
        <w:t xml:space="preserve"> </w:t>
      </w:r>
      <w:r>
        <w:rPr>
          <w:sz w:val="23"/>
        </w:rPr>
        <w:t>=</w:t>
      </w:r>
      <w:r w:rsidR="003349E7" w:rsidRPr="001017E5">
        <w:rPr>
          <w:sz w:val="23"/>
        </w:rPr>
        <w:t xml:space="preserve"> </w:t>
      </w:r>
      <w:r>
        <w:rPr>
          <w:sz w:val="23"/>
          <w:lang w:val="en-US"/>
        </w:rPr>
        <w:t>a</w:t>
      </w:r>
      <w:r>
        <w:rPr>
          <w:sz w:val="23"/>
        </w:rPr>
        <w:t>(0)</w:t>
      </w:r>
      <w:r w:rsidR="003349E7" w:rsidRPr="001017E5">
        <w:rPr>
          <w:sz w:val="23"/>
        </w:rPr>
        <w:t xml:space="preserve"> </w:t>
      </w:r>
      <w:r>
        <w:rPr>
          <w:sz w:val="23"/>
        </w:rPr>
        <w:t>+</w:t>
      </w:r>
      <w:r w:rsidR="003349E7" w:rsidRPr="001017E5">
        <w:rPr>
          <w:sz w:val="23"/>
        </w:rPr>
        <w:t xml:space="preserve"> </w:t>
      </w:r>
      <w:r>
        <w:rPr>
          <w:sz w:val="23"/>
          <w:lang w:val="en-US"/>
        </w:rPr>
        <w:t>a</w:t>
      </w:r>
      <w:r>
        <w:rPr>
          <w:sz w:val="23"/>
        </w:rPr>
        <w:t>’(0)</w:t>
      </w:r>
      <w:r>
        <w:rPr>
          <w:sz w:val="23"/>
          <w:lang w:val="en-US"/>
        </w:rPr>
        <w:t>q</w:t>
      </w:r>
      <w:r w:rsidR="003349E7" w:rsidRPr="001017E5">
        <w:rPr>
          <w:sz w:val="23"/>
        </w:rPr>
        <w:t xml:space="preserve"> </w:t>
      </w:r>
      <w:r>
        <w:rPr>
          <w:sz w:val="23"/>
        </w:rPr>
        <w:t>+...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Система называется </w:t>
      </w:r>
      <w:r w:rsidRPr="00F9150A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линейной по</w:t>
      </w:r>
      <w:proofErr w:type="gramStart"/>
      <w:r w:rsidRPr="00F9150A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Т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, если Т является квадратичной формой </w:t>
      </w:r>
      <m:oMath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</m:oMath>
      <w:r>
        <w:rPr>
          <w:sz w:val="23"/>
        </w:rPr>
        <w:t>с постоянным коэффициентом, т.е.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sz w:val="23"/>
          <w:lang w:val="en-US"/>
        </w:rPr>
        <w:t>a</w:t>
      </w:r>
      <w:r>
        <w:rPr>
          <w:sz w:val="23"/>
        </w:rPr>
        <w:t>(</w:t>
      </w:r>
      <w:r>
        <w:rPr>
          <w:sz w:val="23"/>
          <w:lang w:val="en-US"/>
        </w:rPr>
        <w:t>q</w:t>
      </w:r>
      <w:r>
        <w:rPr>
          <w:sz w:val="23"/>
        </w:rPr>
        <w:t>)=</w:t>
      </w:r>
      <w:r>
        <w:rPr>
          <w:sz w:val="23"/>
          <w:lang w:val="en-US"/>
        </w:rPr>
        <w:t>Const</w:t>
      </w:r>
      <w:r>
        <w:rPr>
          <w:sz w:val="23"/>
        </w:rPr>
        <w:t xml:space="preserve">.  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Система </w:t>
      </w:r>
      <w:r w:rsidRPr="003349E7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линейна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, если она линейна и по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Т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и по П. </w:t>
      </w:r>
    </w:p>
    <w:p w:rsidR="00414DC7" w:rsidRPr="003349E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Если система не линейна, то приходится её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линеаризировать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. </w:t>
      </w:r>
      <w:r w:rsidRPr="003349E7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Линеаризацией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системы называется введение ограничений, позволяющих считать систему почти линейной. Если рассмотреть малые движения системы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,</w:t>
      </w:r>
      <m:oMath>
        <m:r>
          <w:rPr>
            <w:rFonts w:ascii="Cambria Math" w:hAnsi="Cambria Math"/>
            <w:sz w:val="23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  <w:sz w:val="23"/>
              </w:rPr>
            </m:ctrlPr>
          </m:accPr>
          <m:e>
            <m:r>
              <w:rPr>
                <w:rFonts w:ascii="Cambria Math" w:hAnsi="Cambria Math"/>
                <w:sz w:val="23"/>
              </w:rPr>
              <m:t>q</m:t>
            </m:r>
          </m:e>
        </m:acc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&lt;&lt;1, то в разложении функции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 w:rsidR="003349E7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) останется только первый член</w:t>
      </w:r>
    </w:p>
    <w:p w:rsidR="00414DC7" w:rsidRDefault="005C0DE3">
      <w:pPr>
        <w:autoSpaceDE w:val="0"/>
        <w:ind w:firstLine="708"/>
        <w:jc w:val="center"/>
        <w:rPr>
          <w:bCs/>
          <w:i/>
          <w:iCs/>
          <w:sz w:val="23"/>
          <w:szCs w:val="23"/>
          <w:u w:val="single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 w:rsidR="003349E7" w:rsidRPr="003349E7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≈</w:t>
      </w:r>
      <m:oMath>
        <m:r>
          <w:rPr>
            <w:rFonts w:ascii="Cambria Math" w:hAnsi="Cambria Math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 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bCs/>
          <w:iCs/>
          <w:sz w:val="23"/>
          <w:szCs w:val="23"/>
          <w:lang w:val="en-US"/>
        </w:rPr>
        <w:t>c</w:t>
      </w:r>
      <w:r w:rsidR="003349E7" w:rsidRPr="003349E7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  <w:lang w:val="en-US"/>
        </w:rPr>
        <w:t>q</w:t>
      </w:r>
      <w:r>
        <w:rPr>
          <w:bCs/>
          <w:iCs/>
          <w:sz w:val="23"/>
          <w:szCs w:val="23"/>
          <w:vertAlign w:val="superscript"/>
        </w:rPr>
        <w:t>2</w:t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  <w:lang w:val="en-US"/>
        </w:rPr>
        <w:t>c</w:t>
      </w:r>
      <w:r w:rsidR="003349E7" w:rsidRPr="003349E7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=</w:t>
      </w:r>
      <w:r w:rsidR="003349E7" w:rsidRPr="003349E7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П”(0) – </w:t>
      </w:r>
      <w:r w:rsidRPr="003349E7">
        <w:rPr>
          <w:b/>
          <w:bCs/>
          <w:i/>
          <w:iCs/>
          <w:sz w:val="23"/>
          <w:szCs w:val="23"/>
        </w:rPr>
        <w:t>жесткость системы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sz w:val="23"/>
        </w:rPr>
        <w:t xml:space="preserve">После линеаризации в разложении </w:t>
      </w:r>
      <w:r>
        <w:rPr>
          <w:sz w:val="23"/>
          <w:lang w:val="en-US"/>
        </w:rPr>
        <w:t>a</w:t>
      </w:r>
      <w:r>
        <w:rPr>
          <w:sz w:val="23"/>
        </w:rPr>
        <w:t>(</w:t>
      </w:r>
      <w:r>
        <w:rPr>
          <w:sz w:val="23"/>
          <w:lang w:val="en-US"/>
        </w:rPr>
        <w:t>q</w:t>
      </w:r>
      <w:r>
        <w:rPr>
          <w:sz w:val="23"/>
        </w:rPr>
        <w:t>)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в ряд Маклорена, остается только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a</w:t>
      </w:r>
      <w:r w:rsidR="003349E7" w:rsidRPr="003349E7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(0)</w:t>
      </w:r>
      <w:r w:rsidR="003349E7" w:rsidRPr="003349E7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≡</w:t>
      </w:r>
      <w:r w:rsidR="003349E7" w:rsidRPr="003349E7">
        <w:rPr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a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</w:p>
    <w:p w:rsidR="00414DC7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 w:rsidR="004B65FE"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w:r w:rsidR="004B65FE"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</m:oMath>
    </w:p>
    <w:p w:rsidR="00414DC7" w:rsidRDefault="005C0DE3" w:rsidP="009B4210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/>
          <w:iCs/>
          <w:sz w:val="23"/>
          <w:szCs w:val="23"/>
        </w:rPr>
        <w:lastRenderedPageBreak/>
        <w:t>Следствие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: Получить квадратичную форму для нелинейной по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Т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системы можно, вычислив Т в положении равновесия системы.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Примеры:</w:t>
      </w:r>
    </w:p>
    <w:p w:rsidR="00414DC7" w:rsidRDefault="005C0DE3" w:rsidP="00A32C14">
      <w:pPr>
        <w:autoSpaceDE w:val="0"/>
        <w:ind w:firstLine="567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а) Линейная пружина: Т=</w:t>
      </w:r>
      <m:oMath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</w:t>
      </w:r>
      <m:oMath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; 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 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cx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>2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 - линейна и по Т и по П: </w:t>
      </w:r>
    </w:p>
    <w:p w:rsidR="00414DC7" w:rsidRDefault="005C0DE3" w:rsidP="00A32C14">
      <w:pPr>
        <w:autoSpaceDE w:val="0"/>
        <w:ind w:firstLine="567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б) Обращенный маятник: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T</w:t>
      </w:r>
      <w:r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ml</w:t>
      </w:r>
      <w:r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3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3"/>
                  </w:rPr>
                </m:ctrlPr>
              </m:accPr>
              <m:e>
                <m:r>
                  <w:rPr>
                    <w:rFonts w:ascii="Cambria Math" w:hAnsi="Cambria Math"/>
                    <w:sz w:val="23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sz w:val="23"/>
              </w:rPr>
              <m:t>2</m:t>
            </m:r>
          </m:sup>
        </m:sSup>
      </m:oMath>
      <w:proofErr w:type="gramStart"/>
      <w:r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; 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 w:rsidRPr="004B65FE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 w:rsidRPr="004B65FE">
        <w:rPr>
          <w:bCs/>
          <w:iCs/>
          <w:sz w:val="23"/>
          <w:szCs w:val="23"/>
        </w:rPr>
        <w:t>-</w:t>
      </w:r>
      <w:r w:rsidR="00A32C14">
        <w:rPr>
          <w:bCs/>
          <w:iCs/>
          <w:sz w:val="23"/>
          <w:szCs w:val="23"/>
        </w:rPr>
        <w:t xml:space="preserve"> </w:t>
      </w:r>
      <w:proofErr w:type="spellStart"/>
      <w:r>
        <w:rPr>
          <w:bCs/>
          <w:iCs/>
          <w:sz w:val="23"/>
          <w:szCs w:val="23"/>
          <w:lang w:val="en-US"/>
        </w:rPr>
        <w:t>mg</w:t>
      </w:r>
      <w:r>
        <w:rPr>
          <w:bCs/>
          <w:i/>
          <w:iCs/>
          <w:sz w:val="23"/>
          <w:szCs w:val="23"/>
          <w:lang w:val="en-US"/>
        </w:rPr>
        <w:t>l</w:t>
      </w:r>
      <w:proofErr w:type="spellEnd"/>
      <w:r w:rsidRPr="004B65FE">
        <w:rPr>
          <w:bCs/>
          <w:iCs/>
          <w:sz w:val="23"/>
          <w:szCs w:val="23"/>
        </w:rPr>
        <w:t>(1-</w:t>
      </w:r>
      <w:r>
        <w:rPr>
          <w:bCs/>
          <w:iCs/>
          <w:sz w:val="23"/>
          <w:szCs w:val="23"/>
          <w:lang w:val="en-US"/>
        </w:rPr>
        <w:t>Cos</w:t>
      </w:r>
      <w:r w:rsidRPr="004B65FE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φ</w:t>
      </w:r>
      <w:r w:rsidRPr="004B65FE">
        <w:rPr>
          <w:bCs/>
          <w:iCs/>
          <w:sz w:val="23"/>
          <w:szCs w:val="23"/>
        </w:rPr>
        <w:t>)</w:t>
      </w:r>
      <w:r w:rsidR="00A32C14">
        <w:rPr>
          <w:bCs/>
          <w:iCs/>
          <w:sz w:val="23"/>
          <w:szCs w:val="23"/>
        </w:rPr>
        <w:t xml:space="preserve"> </w:t>
      </w:r>
      <w:r w:rsidRPr="004B65FE">
        <w:rPr>
          <w:bCs/>
          <w:iCs/>
          <w:sz w:val="23"/>
          <w:szCs w:val="23"/>
        </w:rPr>
        <w:t>+</w:t>
      </w:r>
      <m:oMath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 xml:space="preserve">1 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>
        <w:rPr>
          <w:bCs/>
          <w:iCs/>
          <w:sz w:val="23"/>
          <w:szCs w:val="23"/>
          <w:lang w:val="en-US"/>
        </w:rPr>
        <w:t>c</w:t>
      </w:r>
      <w:r w:rsidRPr="004B65FE">
        <w:rPr>
          <w:bCs/>
          <w:iCs/>
          <w:sz w:val="23"/>
          <w:szCs w:val="23"/>
        </w:rPr>
        <w:t xml:space="preserve">’ </w:t>
      </w:r>
      <w:r>
        <w:rPr>
          <w:bCs/>
          <w:iCs/>
          <w:sz w:val="23"/>
          <w:szCs w:val="23"/>
        </w:rPr>
        <w:t>φ</w:t>
      </w:r>
      <w:r w:rsidRPr="004B65FE">
        <w:rPr>
          <w:bCs/>
          <w:iCs/>
          <w:sz w:val="23"/>
          <w:szCs w:val="23"/>
          <w:vertAlign w:val="superscript"/>
        </w:rPr>
        <w:t>2</w:t>
      </w:r>
      <w:r w:rsidRPr="004B65FE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-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proofErr w:type="spell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нелинеен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П, линеен по Т.</w:t>
      </w: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1844CC">
      <w:pPr>
        <w:autoSpaceDE w:val="0"/>
      </w:pPr>
      <w:r>
        <w:pict>
          <v:group id="_x0000_s1090" style="position:absolute;margin-left:149.95pt;margin-top:50.45pt;width:198pt;height:99pt;z-index:251659776;mso-wrap-distance-left:0;mso-wrap-distance-right:0;mso-position-horizontal-relative:page;mso-position-vertical-relative:page" coordorigin="2277,723" coordsize="3959,1979">
            <o:lock v:ext="edit" text="t"/>
            <v:rect id="_x0000_s1091" style="position:absolute;left:2277;top:723;width:3959;height:1979;v-text-anchor:middle" filled="f" stroked="f">
              <v:stroke joinstyle="round"/>
            </v:rect>
            <v:rect id="_x0000_s1092" style="position:absolute;left:4617;top:1623;width:539;height:359;v-text-anchor:middle" strokeweight=".26mm">
              <v:fill color2="black"/>
            </v:rect>
            <v:line id="_x0000_s1093" style="position:absolute;flip:x" from="2637,1983" to="6056,1983" strokeweight=".26mm">
              <v:stroke joinstyle="miter"/>
            </v:line>
            <v:line id="_x0000_s1094" style="position:absolute;flip:y" from="2637,903" to="2637,1982" strokeweight=".26mm">
              <v:stroke joinstyle="miter"/>
            </v:line>
            <v:shape id="_x0000_s1095" style="position:absolute;left:2637;top:1623;width:1979;height:179;v-text-anchor:middle" coordsize="1980,180" path="m,180r180,l360,,540,180,720,,900,180,1080,r180,180l1440,r180,180l1800,r180,180e" filled="f" strokeweight=".26mm"/>
            <v:shape id="_x0000_s1096" type="#_x0000_t202" style="position:absolute;left:3177;top:1263;width:359;height:359;v-text-anchor:middle" filled="f" stroked="f">
              <v:stroke joinstyle="round"/>
              <v:textbox style="mso-next-textbox:#_x0000_s1096;mso-rotate-with-shape:t">
                <w:txbxContent>
                  <w:p w:rsidR="00414DC7" w:rsidRDefault="005C0DE3">
                    <w:r>
                      <w:t>с</w:t>
                    </w:r>
                  </w:p>
                </w:txbxContent>
              </v:textbox>
            </v:shape>
            <v:line id="_x0000_s1097" style="position:absolute;flip:x" from="4077,1739" to="4616,1739" strokeweight=".26mm">
              <v:stroke endarrow="block" joinstyle="miter"/>
            </v:line>
            <v:shape id="_x0000_s1098" type="#_x0000_t202" style="position:absolute;left:4077;top:1263;width:539;height:539;v-text-anchor:middle" filled="f" stroked="f">
              <v:stroke joinstyle="round"/>
              <v:textbox style="mso-next-textbox:#_x0000_s1098;mso-rotate-with-shape:t">
                <w:txbxContent>
                  <w:p w:rsidR="00414DC7" w:rsidRDefault="005C0DE3">
                    <w:pPr>
                      <w:rPr>
                        <w:b/>
                        <w:vertAlign w:val="subscript"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  <w:r>
                      <w:rPr>
                        <w:b/>
                        <w:vertAlign w:val="subscript"/>
                      </w:rPr>
                      <w:t>в</w:t>
                    </w:r>
                  </w:p>
                </w:txbxContent>
              </v:textbox>
            </v:shape>
            <v:line id="_x0000_s1099" style="position:absolute" from="4877,1803" to="4877,2162" strokeweight=".26mm">
              <v:stroke endarrow="block" joinstyle="miter"/>
            </v:line>
            <v:shape id="_x0000_s1100" type="#_x0000_t202" style="position:absolute;left:4797;top:1983;width:719;height:539;v-text-anchor:middle" filled="f" stroked="f">
              <v:stroke joinstyle="round"/>
              <v:textbox style="mso-next-textbox:#_x0000_s1100;mso-rotate-with-shape:t">
                <w:txbxContent>
                  <w:p w:rsidR="00414DC7" w:rsidRDefault="005C0DE3">
                    <w:pPr>
                      <w:rPr>
                        <w:b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b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line id="_x0000_s1101" style="position:absolute" from="2637,1983" to="2637,2522" strokeweight=".26mm">
              <v:stroke joinstyle="miter"/>
            </v:line>
            <v:line id="_x0000_s1102" style="position:absolute" from="3897,903" to="3897,2522" strokeweight=".09mm">
              <v:stroke joinstyle="miter"/>
            </v:line>
            <v:line id="_x0000_s1103" style="position:absolute" from="4617,1983" to="4617,2522" strokeweight=".26mm">
              <v:stroke joinstyle="miter"/>
            </v:line>
            <v:line id="_x0000_s1104" style="position:absolute" from="2637,2343" to="3896,2343" strokeweight=".26mm">
              <v:stroke startarrow="block" endarrow="block" joinstyle="miter"/>
            </v:line>
            <v:line id="_x0000_s1105" style="position:absolute" from="3897,2343" to="4616,2343" strokeweight=".26mm">
              <v:stroke startarrow="block" endarrow="block" joinstyle="miter"/>
            </v:line>
            <v:shape id="_x0000_s1106" type="#_x0000_t202" style="position:absolute;left:2997;top:1983;width:539;height:719;v-text-anchor:middle" filled="f" stroked="f">
              <v:stroke joinstyle="round"/>
              <v:textbox style="mso-next-textbox:#_x0000_s1106;mso-rotate-with-shape:t">
                <w:txbxContent>
                  <w:p w:rsidR="00414DC7" w:rsidRDefault="005C0DE3">
                    <w:pPr>
                      <w:rPr>
                        <w:rFonts w:ascii="TimesNewRomanPS-BoldItalicMT" w:hAnsi="TimesNewRomanPS-BoldItalicMT" w:cs="TimesNewRomanPS-BoldItalicMT"/>
                        <w:bCs/>
                        <w:i/>
                        <w:iCs/>
                        <w:sz w:val="23"/>
                        <w:szCs w:val="23"/>
                        <w:vertAlign w:val="subscript"/>
                        <w:lang w:val="en-US"/>
                      </w:rPr>
                    </w:pPr>
                    <w:r>
                      <w:rPr>
                        <w:rFonts w:ascii="TimesNewRomanPS-BoldItalicMT" w:hAnsi="TimesNewRomanPS-BoldItalicMT" w:cs="TimesNewRomanPS-BoldItalicMT"/>
                        <w:bCs/>
                        <w:i/>
                        <w:iCs/>
                        <w:sz w:val="23"/>
                        <w:szCs w:val="23"/>
                        <w:lang w:val="en-US"/>
                      </w:rPr>
                      <w:t>l</w:t>
                    </w:r>
                    <w:r>
                      <w:rPr>
                        <w:rFonts w:ascii="TimesNewRomanPS-BoldItalicMT" w:hAnsi="TimesNewRomanPS-BoldItalicMT" w:cs="TimesNewRomanPS-BoldItalicMT"/>
                        <w:bCs/>
                        <w:i/>
                        <w:iCs/>
                        <w:sz w:val="23"/>
                        <w:szCs w:val="23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07" type="#_x0000_t202" style="position:absolute;left:4077;top:1983;width:359;height:539;v-text-anchor:middle" filled="f" stroked="f">
              <v:stroke joinstyle="round"/>
              <v:textbox style="mso-next-textbox:#_x0000_s1107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08" type="#_x0000_t202" style="position:absolute;left:3537;top:723;width:359;height:539;v-text-anchor:middle" filled="f" stroked="f">
              <v:stroke joinstyle="round"/>
              <v:textbox style="mso-next-textbox:#_x0000_s1108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09" type="#_x0000_t202" style="position:absolute;left:5697;top:1623;width:359;height:359;v-text-anchor:middle" filled="f" stroked="f">
              <v:stroke joinstyle="round"/>
              <v:textbox style="mso-next-textbox:#_x0000_s1109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110" type="#_x0000_t202" style="position:absolute;left:3585;top:1655;width:359;height:359;v-text-anchor:middle" filled="f" stroked="f">
              <v:stroke joinstyle="round"/>
              <v:textbox style="mso-next-textbox:#_x0000_s1110;mso-rotate-with-shape:t">
                <w:txbxContent>
                  <w:p w:rsidR="00414DC7" w:rsidRDefault="005C0DE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 anchorx="margin" anchory="margin"/>
          </v:group>
        </w:pict>
      </w:r>
    </w:p>
    <w:p w:rsidR="00414DC7" w:rsidRDefault="001844CC">
      <w:pPr>
        <w:autoSpaceDE w:val="0"/>
      </w:pPr>
      <w:r>
        <w:rPr>
          <w:noProof/>
          <w:lang w:eastAsia="ru-RU"/>
        </w:rPr>
        <w:pict>
          <v:group id="_x0000_s1145" style="position:absolute;margin-left:332.25pt;margin-top:-13.75pt;width:70.2pt;height:109.25pt;z-index:251679232" coordorigin="1869,7408" coordsize="1404,2185">
            <v:oval id="_x0000_s1146" style="position:absolute;left:2241;top:9225;width:179;height:179;v-text-anchor:middle" strokeweight=".26mm">
              <v:fill color2="black"/>
              <v:stroke joinstyle="miter"/>
            </v:oval>
            <v:line id="_x0000_s1147" style="position:absolute" from="2409,9402" to="2409,9402" strokeweight=".26mm">
              <v:stroke joinstyle="miter"/>
            </v:line>
            <v:shape id="_x0000_s1148" type="#_x0000_t8" style="position:absolute;left:2241;top:9391;width:179;height:179;rotation:180;v-text-anchor:middle" strokeweight=".26mm">
              <v:fill color2="black"/>
            </v:shape>
            <v:shape id="_x0000_s1149" style="position:absolute;left:2123;top:9586;width:348;height:7;v-text-anchor:middle" coordsize="349,8" path="m,8l349,e" filled="f" strokeweight=".26mm"/>
            <v:shape id="_x0000_s1150" type="#_x0000_t202" style="position:absolute;left:1869;top:8653;width:660;height:539;v-text-anchor:middle" filled="f" stroked="f">
              <v:stroke joinstyle="round"/>
              <v:textbox style="mso-next-textbox:#_x0000_s1150;mso-rotate-with-shape:t">
                <w:txbxContent>
                  <w:p w:rsidR="005C0DE3" w:rsidRDefault="005C0DE3" w:rsidP="005C0DE3">
                    <w:pPr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с’</w:t>
                    </w:r>
                  </w:p>
                </w:txbxContent>
              </v:textbox>
            </v:shape>
            <v:shape id="_x0000_s1151" type="#_x0000_t99" style="position:absolute;left:2140;top:8209;width:720;height:616;rotation:-2649156fd;v-text-anchor:middle" adj="-4998398,555471,10800" strokeweight=".26mm">
              <v:fill color2="black"/>
            </v:shape>
            <v:shape id="_x0000_s1152" type="#_x0000_t202" style="position:absolute;left:2328;top:8236;width:543;height:539;v-text-anchor:middle" filled="f" stroked="f">
              <v:stroke joinstyle="round"/>
              <v:textbox style="mso-next-textbox:#_x0000_s1152;mso-rotate-with-shape:t">
                <w:txbxContent>
                  <w:p w:rsidR="005C0DE3" w:rsidRDefault="005C0DE3" w:rsidP="005C0DE3">
                    <w:pPr>
                      <w:rPr>
                        <w:bCs/>
                        <w:iCs/>
                        <w:sz w:val="23"/>
                        <w:szCs w:val="23"/>
                      </w:rPr>
                    </w:pPr>
                    <w:r>
                      <w:rPr>
                        <w:bCs/>
                        <w:iCs/>
                        <w:sz w:val="23"/>
                        <w:szCs w:val="23"/>
                      </w:rPr>
                      <w:t>φ</w:t>
                    </w:r>
                  </w:p>
                </w:txbxContent>
              </v:textbox>
            </v:shape>
            <v:line id="_x0000_s1153" style="position:absolute" from="3197,7712" to="3197,8071" strokeweight=".26mm">
              <v:stroke endarrow="block" joinstyle="miter"/>
            </v:line>
            <v:line id="_x0000_s1154" style="position:absolute;flip:y" from="2329,7596" to="2329,9216" strokeweight=".53mm">
              <v:stroke dashstyle="1 1" joinstyle="miter"/>
            </v:line>
            <v:oval id="_x0000_s1155" style="position:absolute;left:2241;top:7408;width:179;height:179;v-text-anchor:middle" strokeweight=".53mm">
              <v:fill color2="black"/>
              <v:stroke dashstyle="1 1" joinstyle="miter"/>
            </v:oval>
            <v:shape id="_x0000_s1156" style="position:absolute;left:2381;top:7728;width:760;height:1508;v-text-anchor:middle" coordsize="760,1508" path="m,1508l760,e" filled="f" strokeweight=".26mm"/>
            <v:oval id="_x0000_s1157" style="position:absolute;left:3094;top:7548;width:179;height:179;v-text-anchor:middle" strokeweight=".26mm">
              <v:fill color2="black"/>
              <v:stroke joinstyle="miter"/>
            </v:oval>
            <v:group id="_x0000_s1158" style="position:absolute;left:2091;top:9061;width:528;height:493;rotation:5308285fd" coordorigin="1337,11056" coordsize="528,493">
              <v:shape id="_x0000_s1159" style="position:absolute;left:1337;top:11056;width:517;height:493;rotation:30;v-text-anchor:middle" coordsize="21600,21600" o:spt="100" adj="-11553632,-152984,5400" path="wr,,21600,21600@3@1@7@5nsl10800,10800xewr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segments" textboxrect="10799,0,21592,10799"/>
                <v:handles>
                  <v:h position="center,#0" polar="10800,10800" radiusrange="10800,10800"/>
                  <v:h position="center,#1" polar="10800,10800" radiusrange="10800,10800"/>
                </v:handles>
              </v:shape>
              <v:shape id="_x0000_s1160" style="position:absolute;left:1511;top:11130;width:365;height:343;rotation:125;v-text-anchor:middle" coordsize="21600,21600" o:spt="100" adj="17694720,3708285,5400" path="wr,,21600,21600@3@1@7@5nsl10800,10800xewr,,21600,21600@3@1@7@5nfe" filled="f" strokeweight=".26mm">
                <v:stroke joinstyle="miter"/>
                <v:formulas>
                  <v:f eqn="sin 10800 #0"/>
                  <v:f eqn="sum @0 10800 0"/>
                  <v:f eqn="cos 10800 #0"/>
                  <v:f eqn="sum @2 10800 0"/>
                  <v:f eqn="sin 10800 #1"/>
                  <v:f eqn="sum @4 10800 0"/>
                  <v:f eqn="cos 10800 #1"/>
                  <v:f eqn="sum @6 10800 0"/>
                </v:formulas>
                <v:path o:connecttype="segments" textboxrect="10799,0,20478,10799"/>
                <v:handles>
                  <v:h position="center,#0" polar="10800,10800" radiusrange="10800,10800"/>
                  <v:h position="center,#1" polar="10800,10800" radiusrange="10800,10800"/>
                </v:handles>
              </v:shape>
            </v:group>
          </v:group>
        </w:pict>
      </w: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414DC7" w:rsidRDefault="00414DC7">
      <w:pPr>
        <w:autoSpaceDE w:val="0"/>
      </w:pPr>
    </w:p>
    <w:p w:rsidR="005C0DE3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 xml:space="preserve">Теорема Лагранжа – Дирихле </w:t>
      </w:r>
      <w:r>
        <w:rPr>
          <w:rFonts w:ascii="TimesNewRomanPS-BoldItalicMT" w:hAnsi="TimesNewRomanPS-BoldItalicMT" w:cs="TimesNewRomanPS-BoldItalicMT"/>
          <w:b/>
          <w:bCs/>
          <w:iCs/>
          <w:sz w:val="16"/>
          <w:szCs w:val="16"/>
        </w:rPr>
        <w:t>(об устойчивом положении равновесия консервативной системы)</w:t>
      </w: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 xml:space="preserve">. 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 xml:space="preserve">Критерий 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Сильвестра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  <w:sz w:val="23"/>
          <w:szCs w:val="23"/>
        </w:rPr>
        <w:t>.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 w:rsidRPr="00A32C14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Теорема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: для того чтобы данное положение системы было устойчивым по Ляпунову необходимо (но не достаточно) чтобы функция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имела в этом положении минимум.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Выберем начало координат и нулевой уровень потенциальной энергии в положении равновесия. После линеаризации (если требуется), получим:</w:t>
      </w:r>
    </w:p>
    <w:p w:rsidR="00414DC7" w:rsidRDefault="005C0DE3" w:rsidP="00A32C14">
      <w:pPr>
        <w:autoSpaceDE w:val="0"/>
        <w:ind w:firstLine="708"/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Для системы с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одной степенью свободы</w:t>
      </w:r>
    </w:p>
    <w:p w:rsidR="00414DC7" w:rsidRDefault="005C0DE3">
      <w:pPr>
        <w:autoSpaceDE w:val="0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NewRomanPS-BoldItalicMT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TimesNewRomanPS-BoldItalicMT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NewRomanPS-BoldItalicMT"/>
            <w:sz w:val="23"/>
            <w:szCs w:val="23"/>
          </w:rPr>
          <m:t xml:space="preserve"> </m:t>
        </m:r>
      </m:oMath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c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q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perscript"/>
        </w:rPr>
        <w:t>2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ab/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c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=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П”(0)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&gt;</w:t>
      </w:r>
      <w:r w:rsidR="00A32C14"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0 – условие минимума и устойчивости</w:t>
      </w: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Для системы с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  <w:lang w:val="en-US"/>
        </w:rPr>
        <w:t>l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степеней свободы:</w:t>
      </w:r>
    </w:p>
    <w:p w:rsidR="009B4210" w:rsidRPr="009B4210" w:rsidRDefault="009B4210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m:oMathPara>
        <m:oMath>
          <m:r>
            <w:rPr>
              <w:rFonts w:ascii="Cambria Math" w:hAnsi="Cambria Math" w:cs="TimesNewRomanPS-BoldItalicMT"/>
              <w:sz w:val="23"/>
              <w:szCs w:val="23"/>
            </w:rPr>
            <m:t>П=</m:t>
          </m:r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П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0</m:t>
              </m:r>
            </m:sub>
          </m:sSub>
          <m:r>
            <w:rPr>
              <w:rFonts w:ascii="Cambria Math" w:hAnsi="Cambria Math" w:cs="TimesNewRomanPS-BoldItalicMT"/>
              <w:sz w:val="23"/>
              <w:szCs w:val="23"/>
            </w:rPr>
            <m:t>+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TimesNewRomanPS-BoldItalicMT"/>
                          <w:bCs/>
                          <w:i/>
                          <w:iCs/>
                          <w:sz w:val="23"/>
                          <w:szCs w:val="23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NewRomanPS-BoldItalicMT"/>
                              <w:bCs/>
                              <w:i/>
                              <w:iCs/>
                              <w:sz w:val="23"/>
                              <w:szCs w:val="23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NewRomanPS-BoldItalicMT"/>
                              <w:sz w:val="23"/>
                              <w:szCs w:val="23"/>
                            </w:rPr>
                            <m:t>∂П</m:t>
                          </m:r>
                        </m:num>
                        <m:den>
                          <m:r>
                            <w:rPr>
                              <w:rFonts w:ascii="Cambria Math" w:hAnsi="Cambria Math" w:cs="TimesNewRomanPS-BoldItalicMT"/>
                              <w:sz w:val="23"/>
                              <w:szCs w:val="23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NewRomanPS-BoldItalicMT"/>
                                  <w:bCs/>
                                  <w:i/>
                                  <w:iCs/>
                                  <w:sz w:val="23"/>
                                  <w:szCs w:val="23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NewRomanPS-BoldItalicMT"/>
                                  <w:sz w:val="23"/>
                                  <w:szCs w:val="23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NewRomanPS-BoldItalicMT"/>
                                  <w:sz w:val="23"/>
                                  <w:szCs w:val="23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NewRomanPS-BoldItalicMT"/>
                  <w:sz w:val="23"/>
                  <w:szCs w:val="23"/>
                </w:rPr>
                <m:t>+</m:t>
              </m:r>
              <m:f>
                <m:f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NewRomanPS-BoldItalicMT"/>
                      <w:sz w:val="23"/>
                      <w:szCs w:val="23"/>
                    </w:rPr>
                    <m:t>2</m:t>
                  </m:r>
                </m:den>
              </m:f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NewRomanPS-BoldItalicMT"/>
                          <w:bCs/>
                          <w:i/>
                          <w:iCs/>
                          <w:sz w:val="23"/>
                          <w:szCs w:val="23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 w:cs="TimesNewRomanPS-BoldItalicMT"/>
                              <w:bCs/>
                              <w:i/>
                              <w:iCs/>
                              <w:sz w:val="23"/>
                              <w:szCs w:val="23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NewRomanPS-BoldItalicMT"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NewRomanPS-BoldItalicMT"/>
                                      <w:bCs/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NewRomanPS-BoldItalicMT"/>
                                  <w:sz w:val="23"/>
                                  <w:szCs w:val="23"/>
                                </w:rPr>
                                <m:t>П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NewRomanPS-BoldItalicMT"/>
                                  <w:sz w:val="23"/>
                                  <w:szCs w:val="23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NewRomanPS-BoldItalicMT"/>
                                      <w:bCs/>
                                      <w:i/>
                                      <w:iCs/>
                                      <w:sz w:val="23"/>
                                      <w:szCs w:val="23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NewRomanPS-BoldItalicMT"/>
                                  <w:sz w:val="23"/>
                                  <w:szCs w:val="23"/>
                                </w:rPr>
                                <m:t>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NewRomanPS-BoldItalicMT"/>
                                      <w:bCs/>
                                      <w:i/>
                                      <w:iCs/>
                                      <w:sz w:val="23"/>
                                      <w:szCs w:val="23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NewRomanPS-BoldItalicMT"/>
                                      <w:sz w:val="23"/>
                                      <w:szCs w:val="23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hAnsi="Cambria Math" w:cs="TimesNewRomanPS-BoldItalicMT"/>
                          <w:sz w:val="23"/>
                          <w:szCs w:val="23"/>
                        </w:rPr>
                        <m:t>0</m:t>
                      </m:r>
                    </m:sub>
                  </m:sSub>
                </m:e>
              </m:nary>
            </m:e>
          </m:nary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  <w:lang w:val="en-US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  <w:lang w:val="en-US"/>
                </w:rPr>
              </m:ctrlPr>
            </m:sSubPr>
            <m:e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j</m:t>
              </m:r>
            </m:sub>
          </m:sSub>
          <m:r>
            <w:rPr>
              <w:rFonts w:ascii="Cambria Math" w:hAnsi="Cambria Math" w:cs="TimesNewRomanPS-BoldItalicMT"/>
              <w:sz w:val="23"/>
              <w:szCs w:val="23"/>
              <w:lang w:val="en-US"/>
            </w:rPr>
            <m:t>+…≈</m:t>
          </m:r>
          <m:f>
            <m:fPr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  <w:lang w:val="en-US"/>
                </w:rPr>
              </m:ctrlPr>
            </m:fPr>
            <m:num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NewRomanPS-BoldItalicMT"/>
                  <w:sz w:val="23"/>
                  <w:szCs w:val="23"/>
                  <w:lang w:val="en-US"/>
                </w:rPr>
                <m:t>2</m:t>
              </m:r>
            </m:den>
          </m:f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NewRomanPS-BoldItalicMT"/>
                  <w:bCs/>
                  <w:i/>
                  <w:iCs/>
                  <w:sz w:val="23"/>
                  <w:szCs w:val="23"/>
                  <w:lang w:val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NewRomanPS-BoldItalicMT"/>
                      <w:bCs/>
                      <w:i/>
                      <w:iCs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NewRomanPS-BoldItalicMT"/>
                      <w:sz w:val="23"/>
                      <w:szCs w:val="23"/>
                      <w:lang w:val="en-US"/>
                    </w:rPr>
                    <m:t>j</m:t>
                  </m:r>
                </m:sub>
              </m:sSub>
            </m:e>
          </m:nary>
        </m:oMath>
      </m:oMathPara>
    </w:p>
    <w:p w:rsidR="00414DC7" w:rsidRPr="001017E5" w:rsidRDefault="005C0DE3">
      <w:pPr>
        <w:autoSpaceDE w:val="0"/>
      </w:pPr>
      <w:r>
        <w:rPr>
          <w:i/>
          <w:u w:val="single"/>
        </w:rPr>
        <w:t>Коэффициенты жесткости</w:t>
      </w:r>
      <w:r>
        <w:t xml:space="preserve"> системы </w:t>
      </w:r>
    </w:p>
    <w:p w:rsidR="00414DC7" w:rsidRPr="001017E5" w:rsidRDefault="001844CC" w:rsidP="009B4210">
      <w:pPr>
        <w:autoSpaceDE w:val="0"/>
        <w:jc w:val="center"/>
        <w:rPr>
          <w:i/>
        </w:rPr>
      </w:pPr>
      <m:oMath>
        <m:sSub>
          <m:sSubPr>
            <m:ctrlPr>
              <w:rPr>
                <w:rFonts w:ascii="Cambria Math" w:hAnsi="Cambria Math" w:cs="TimesNewRomanPS-BoldItalicMT"/>
                <w:bCs/>
                <w:i/>
                <w:iCs/>
                <w:sz w:val="23"/>
                <w:szCs w:val="23"/>
              </w:rPr>
            </m:ctrlPr>
          </m:sSubPr>
          <m:e>
            <m:sSub>
              <m:sSub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NewRomanPS-BoldItalicMT"/>
                    <w:sz w:val="23"/>
                    <w:szCs w:val="23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NewRomanPS-BoldItalicMT"/>
                    <w:sz w:val="23"/>
                    <w:szCs w:val="23"/>
                    <w:lang w:val="en-US"/>
                  </w:rPr>
                  <m:t>ij</m:t>
                </m:r>
              </m:sub>
            </m:sSub>
            <m:r>
              <w:rPr>
                <w:rFonts w:ascii="Cambria Math" w:hAnsi="Cambria Math" w:cs="TimesNewRomanPS-BoldItalicMT"/>
                <w:sz w:val="23"/>
                <w:szCs w:val="23"/>
              </w:rPr>
              <m:t>=</m:t>
            </m:r>
            <m:d>
              <m:dPr>
                <m:ctrlPr>
                  <w:rPr>
                    <w:rFonts w:ascii="Cambria Math" w:hAnsi="Cambria Math" w:cs="TimesNewRomanPS-BoldItalicMT"/>
                    <w:bCs/>
                    <w:i/>
                    <w:iCs/>
                    <w:sz w:val="23"/>
                    <w:szCs w:val="23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NewRomanPS-BoldItalicMT"/>
                        <w:bCs/>
                        <w:i/>
                        <w:iCs/>
                        <w:sz w:val="23"/>
                        <w:szCs w:val="23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NewRomanPS-BoldItalicMT"/>
                            <w:bCs/>
                            <w:i/>
                            <w:iCs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NewRomanPS-BoldItalicMT"/>
                            <w:bCs/>
                            <w:i/>
                            <w:iCs/>
                            <w:sz w:val="23"/>
                            <w:szCs w:val="23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NewRomanPS-BoldItalicMT"/>
                        <w:sz w:val="23"/>
                        <w:szCs w:val="23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NewRomanPS-BoldItalicMT"/>
                            <w:bCs/>
                            <w:i/>
                            <w:iCs/>
                            <w:sz w:val="23"/>
                            <w:szCs w:val="23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NewRomanPS-BoldItalicMT"/>
                            <w:sz w:val="23"/>
                            <w:szCs w:val="23"/>
                            <w:lang w:val="en-US"/>
                          </w:rPr>
                          <m:t>j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NewRomanPS-BoldItalicMT"/>
                <w:sz w:val="23"/>
                <w:szCs w:val="23"/>
              </w:rPr>
              <m:t>0</m:t>
            </m:r>
          </m:sub>
        </m:sSub>
        <m:r>
          <w:rPr>
            <w:rFonts w:ascii="Cambria Math" w:hAnsi="Cambria Math" w:cs="TimesNewRomanPS-BoldItalicMT"/>
            <w:sz w:val="23"/>
            <w:szCs w:val="23"/>
          </w:rPr>
          <m:t xml:space="preserve">   </m:t>
        </m:r>
      </m:oMath>
      <w:r w:rsidR="005C0DE3" w:rsidRPr="001017E5">
        <w:tab/>
      </w:r>
      <w:proofErr w:type="spellStart"/>
      <w:proofErr w:type="gramStart"/>
      <w:r w:rsidR="005C0DE3">
        <w:rPr>
          <w:lang w:val="en-US"/>
        </w:rPr>
        <w:t>i</w:t>
      </w:r>
      <w:proofErr w:type="spellEnd"/>
      <w:r w:rsidR="005C0DE3" w:rsidRPr="001017E5">
        <w:t>,</w:t>
      </w:r>
      <w:proofErr w:type="gramEnd"/>
      <w:r w:rsidR="005C0DE3">
        <w:rPr>
          <w:lang w:val="en-US"/>
        </w:rPr>
        <w:t>j</w:t>
      </w:r>
      <w:r w:rsidR="005C0DE3" w:rsidRPr="001017E5">
        <w:t>=1,2...</w:t>
      </w:r>
      <w:r w:rsidR="005C0DE3">
        <w:rPr>
          <w:i/>
          <w:lang w:val="en-US"/>
        </w:rPr>
        <w:t>l</w:t>
      </w:r>
    </w:p>
    <w:p w:rsidR="00414DC7" w:rsidRDefault="005C0DE3">
      <w:pPr>
        <w:autoSpaceDE w:val="0"/>
        <w:rPr>
          <w:lang w:val="en-US"/>
        </w:rPr>
      </w:pPr>
      <w:r>
        <w:t>образуют матрицу жесткости системы</w:t>
      </w:r>
    </w:p>
    <w:p w:rsidR="009B4210" w:rsidRPr="009B4210" w:rsidRDefault="009B4210">
      <w:pPr>
        <w:autoSpaceDE w:val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C=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1l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l1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lang w:val="en-US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ll</m:t>
                        </m:r>
                      </m:sub>
                    </m:sSub>
                  </m:e>
                </m:mr>
              </m:m>
            </m:e>
          </m:d>
        </m:oMath>
      </m:oMathPara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Согласно теореме Лагранжа – Дирихле для устойчивости положения равновесия необходимо чтобы  функция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в начале координат имела минимум. Поскольку </w:t>
      </w:r>
      <w:proofErr w:type="gramStart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П</w:t>
      </w:r>
      <w:proofErr w:type="gram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равна там нулю, то следует потребовать, чтобы в окрестности нуля функция П была положительно определенной. 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Из математики известно, что условием положительной определенности квадратичной формы является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критерий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Сильвестра</w:t>
      </w:r>
      <w:proofErr w:type="spellEnd"/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: </w:t>
      </w:r>
    </w:p>
    <w:p w:rsidR="00414DC7" w:rsidRDefault="005C0DE3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 положительность всех главных диагональных миноров матрицы жёсткости.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 xml:space="preserve"> </w:t>
      </w:r>
    </w:p>
    <w:p w:rsidR="00414DC7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</w:pPr>
      <w:r>
        <w:rPr>
          <w:rFonts w:ascii="Symbol" w:eastAsia="Symbol" w:hAnsi="Symbol" w:cs="Symbol"/>
          <w:bCs/>
          <w:iCs/>
          <w:sz w:val="23"/>
          <w:szCs w:val="23"/>
        </w:rPr>
        <w:t>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bscript"/>
          <w:lang w:val="en-US"/>
        </w:rPr>
        <w:t>1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=</w:t>
      </w:r>
      <w:r w:rsidR="008D66BF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c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bscript"/>
          <w:lang w:val="en-US"/>
        </w:rPr>
        <w:t>11</w:t>
      </w:r>
      <w:r w:rsidR="008D66BF">
        <w:rPr>
          <w:rFonts w:ascii="TimesNewRomanPS-BoldItalicMT" w:hAnsi="TimesNewRomanPS-BoldItalicMT" w:cs="TimesNewRomanPS-BoldItalicMT"/>
          <w:bCs/>
          <w:iCs/>
          <w:sz w:val="23"/>
          <w:szCs w:val="23"/>
          <w:vertAlign w:val="subscript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&gt;</w:t>
      </w:r>
      <w:r w:rsidR="008D66BF"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 xml:space="preserve"> </w:t>
      </w: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0</w:t>
      </w:r>
    </w:p>
    <w:p w:rsidR="008D66BF" w:rsidRDefault="008D66BF" w:rsidP="008D66BF">
      <w:pPr>
        <w:autoSpaceDE w:val="0"/>
        <w:ind w:firstLine="708"/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</w:pPr>
      <m:oMathPara>
        <m:oMath>
          <m:r>
            <m:rPr>
              <m:sty m:val="p"/>
            </m:rPr>
            <w:rPr>
              <w:rFonts w:ascii="Cambria Math" w:eastAsia="Symbol" w:hAnsi="Cambria Math" w:cs="Cambria Math"/>
              <w:sz w:val="23"/>
              <w:szCs w:val="23"/>
            </w:rPr>
            <w:lastRenderedPageBreak/>
            <m:t></m:t>
          </m:r>
          <m:sSub>
            <m:sSubPr>
              <m:ctrlPr>
                <w:rPr>
                  <w:rFonts w:ascii="Cambria Math" w:hAnsi="Cambria Math" w:cs="TimesNewRomanPS-BoldItalicMT"/>
                  <w:bCs/>
                  <w:iCs/>
                  <w:sz w:val="23"/>
                  <w:szCs w:val="23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NewRomanPS-BoldItalicMT"/>
                  <w:sz w:val="23"/>
                  <w:szCs w:val="23"/>
                  <w:vertAlign w:val="subscript"/>
                  <w:lang w:val="en-US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NewRomanPS-BoldItalicMT"/>
                  <w:sz w:val="23"/>
                  <w:szCs w:val="23"/>
                  <w:vertAlign w:val="subscript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NewRomanPS-BoldItalicMT"/>
              <w:sz w:val="23"/>
              <w:szCs w:val="23"/>
              <w:vertAlign w:val="subscript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NewRomanPS-BoldItalicMT"/>
                  <w:bCs/>
                  <w:iCs/>
                  <w:sz w:val="23"/>
                  <w:szCs w:val="23"/>
                  <w:vertAlign w:val="subscript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NewRomanPS-BoldItalicMT"/>
                      <w:bCs/>
                      <w:iCs/>
                      <w:sz w:val="23"/>
                      <w:szCs w:val="23"/>
                      <w:vertAlign w:val="subscript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NewRomanPS-BoldItalicMT"/>
              <w:sz w:val="23"/>
              <w:szCs w:val="23"/>
              <w:vertAlign w:val="subscript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22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&gt;0</m:t>
          </m:r>
        </m:oMath>
      </m:oMathPara>
    </w:p>
    <w:p w:rsidR="00414DC7" w:rsidRDefault="005C0DE3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  <w:t>….......</w:t>
      </w:r>
    </w:p>
    <w:p w:rsidR="008D66BF" w:rsidRDefault="001844CC">
      <w:pPr>
        <w:autoSpaceDE w:val="0"/>
        <w:ind w:firstLine="708"/>
        <w:jc w:val="center"/>
        <w:rPr>
          <w:rFonts w:ascii="TimesNewRomanPS-BoldItalicMT" w:hAnsi="TimesNewRomanPS-BoldItalicMT" w:cs="TimesNewRomanPS-BoldItalicMT"/>
          <w:bCs/>
          <w:iCs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NewRomanPS-BoldItalicMT"/>
                  <w:bCs/>
                  <w:iCs/>
                  <w:sz w:val="23"/>
                  <w:szCs w:val="23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NewRomanPS-BoldItalicMT"/>
                  <w:sz w:val="23"/>
                  <w:szCs w:val="23"/>
                  <w:vertAlign w:val="subscript"/>
                  <w:lang w:val="en-US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NewRomanPS-BoldItalicMT"/>
                  <w:sz w:val="23"/>
                  <w:szCs w:val="23"/>
                  <w:vertAlign w:val="subscript"/>
                  <w:lang w:val="en-US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TimesNewRomanPS-BoldItalicMT"/>
              <w:sz w:val="23"/>
              <w:szCs w:val="23"/>
              <w:vertAlign w:val="subscript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NewRomanPS-BoldItalicMT"/>
                  <w:bCs/>
                  <w:iCs/>
                  <w:sz w:val="23"/>
                  <w:szCs w:val="23"/>
                  <w:vertAlign w:val="subscript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NewRomanPS-BoldItalicMT"/>
                  <w:sz w:val="23"/>
                  <w:szCs w:val="23"/>
                  <w:vertAlign w:val="subscript"/>
                  <w:lang w:val="en-US"/>
                </w:rPr>
                <m:t>C</m:t>
              </m:r>
            </m:e>
          </m:d>
          <m:r>
            <m:rPr>
              <m:sty m:val="p"/>
            </m:rPr>
            <w:rPr>
              <w:rFonts w:ascii="Cambria Math" w:hAnsi="Cambria Math" w:cs="TimesNewRomanPS-BoldItalicMT"/>
              <w:sz w:val="23"/>
              <w:szCs w:val="23"/>
              <w:vertAlign w:val="subscript"/>
              <w:lang w:val="en-US"/>
            </w:rPr>
            <m:t>&gt;</m:t>
          </m:r>
          <m:r>
            <w:rPr>
              <w:rFonts w:ascii="Cambria Math" w:hAnsi="Cambria Math" w:cs="TimesNewRomanPS-BoldItalicMT"/>
              <w:sz w:val="23"/>
              <w:szCs w:val="23"/>
              <w:vertAlign w:val="subscript"/>
              <w:lang w:val="en-US"/>
            </w:rPr>
            <m:t>0</m:t>
          </m:r>
        </m:oMath>
      </m:oMathPara>
    </w:p>
    <w:p w:rsidR="00414DC7" w:rsidRDefault="00414DC7">
      <w:pPr>
        <w:autoSpaceDE w:val="0"/>
        <w:ind w:firstLine="708"/>
      </w:pPr>
    </w:p>
    <w:p w:rsidR="00414DC7" w:rsidRDefault="005C0DE3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  <w:r>
        <w:rPr>
          <w:rFonts w:ascii="TimesNewRomanPS-BoldItalicMT" w:hAnsi="TimesNewRomanPS-BoldItalicMT" w:cs="TimesNewRomanPS-BoldItalicMT"/>
          <w:bCs/>
          <w:iCs/>
          <w:sz w:val="23"/>
          <w:szCs w:val="23"/>
        </w:rPr>
        <w:t>Если он выполняется, то данное положение равновесия является устойчивым по Ляпунову. Если критерий не выполняется, то требуются более тонкие методы исследования устойчивости.</w:t>
      </w: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414DC7">
      <w:pPr>
        <w:autoSpaceDE w:val="0"/>
        <w:rPr>
          <w:rFonts w:ascii="TimesNewRomanPS-BoldItalicMT" w:hAnsi="TimesNewRomanPS-BoldItalicMT" w:cs="TimesNewRomanPS-BoldItalicMT"/>
          <w:bCs/>
          <w:iCs/>
          <w:sz w:val="23"/>
          <w:szCs w:val="23"/>
        </w:rPr>
      </w:pPr>
    </w:p>
    <w:p w:rsidR="00414DC7" w:rsidRDefault="00414DC7">
      <w:pPr>
        <w:autoSpaceDE w:val="0"/>
      </w:pPr>
    </w:p>
    <w:sectPr w:rsidR="00414DC7" w:rsidSect="00414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539" w:right="850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D" w:rsidRDefault="00F3764D" w:rsidP="00C17B65">
      <w:r>
        <w:separator/>
      </w:r>
    </w:p>
  </w:endnote>
  <w:endnote w:type="continuationSeparator" w:id="0">
    <w:p w:rsidR="00F3764D" w:rsidRDefault="00F3764D" w:rsidP="00C1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BoldItalic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65" w:rsidRDefault="00C17B6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65" w:rsidRDefault="00C17B65">
    <w:pPr>
      <w:pStyle w:val="ab"/>
    </w:pPr>
    <w:r>
      <w:t>Лекция 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65" w:rsidRDefault="00C17B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D" w:rsidRDefault="00F3764D" w:rsidP="00C17B65">
      <w:r>
        <w:separator/>
      </w:r>
    </w:p>
  </w:footnote>
  <w:footnote w:type="continuationSeparator" w:id="0">
    <w:p w:rsidR="00F3764D" w:rsidRDefault="00F3764D" w:rsidP="00C17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65" w:rsidRDefault="00C17B6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57799"/>
      <w:docPartObj>
        <w:docPartGallery w:val="Page Numbers (Top of Page)"/>
        <w:docPartUnique/>
      </w:docPartObj>
    </w:sdtPr>
    <w:sdtContent>
      <w:p w:rsidR="00C17B65" w:rsidRDefault="001844CC">
        <w:pPr>
          <w:pStyle w:val="a9"/>
          <w:jc w:val="right"/>
        </w:pPr>
        <w:fldSimple w:instr=" PAGE   \* MERGEFORMAT ">
          <w:r w:rsidR="001017E5">
            <w:rPr>
              <w:noProof/>
            </w:rPr>
            <w:t>4</w:t>
          </w:r>
        </w:fldSimple>
      </w:p>
    </w:sdtContent>
  </w:sdt>
  <w:p w:rsidR="00C17B65" w:rsidRDefault="00C17B6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65" w:rsidRDefault="00C17B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51430"/>
    <w:rsid w:val="001017E5"/>
    <w:rsid w:val="001844CC"/>
    <w:rsid w:val="003349E7"/>
    <w:rsid w:val="003E0CCA"/>
    <w:rsid w:val="00414DC7"/>
    <w:rsid w:val="004B65FE"/>
    <w:rsid w:val="005C0DE3"/>
    <w:rsid w:val="006F4D2B"/>
    <w:rsid w:val="008D66BF"/>
    <w:rsid w:val="009B4210"/>
    <w:rsid w:val="00A32C14"/>
    <w:rsid w:val="00A6518E"/>
    <w:rsid w:val="00B26C4A"/>
    <w:rsid w:val="00B51430"/>
    <w:rsid w:val="00C13F23"/>
    <w:rsid w:val="00C17B65"/>
    <w:rsid w:val="00F3764D"/>
    <w:rsid w:val="00F9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" shadowcolor="none [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C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1">
    <w:name w:val="WW8Num10z1"/>
    <w:rsid w:val="00414DC7"/>
    <w:rPr>
      <w:rFonts w:ascii="Symbol" w:hAnsi="Symbol"/>
    </w:rPr>
  </w:style>
  <w:style w:type="character" w:customStyle="1" w:styleId="1">
    <w:name w:val="Основной шрифт абзаца1"/>
    <w:rsid w:val="00414DC7"/>
  </w:style>
  <w:style w:type="paragraph" w:customStyle="1" w:styleId="a3">
    <w:name w:val="Заголовок"/>
    <w:basedOn w:val="a"/>
    <w:next w:val="a4"/>
    <w:rsid w:val="00414D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414DC7"/>
    <w:pPr>
      <w:spacing w:after="120"/>
    </w:pPr>
  </w:style>
  <w:style w:type="paragraph" w:styleId="a5">
    <w:name w:val="List"/>
    <w:basedOn w:val="a4"/>
    <w:semiHidden/>
    <w:rsid w:val="00414DC7"/>
    <w:rPr>
      <w:rFonts w:cs="Tahoma"/>
    </w:rPr>
  </w:style>
  <w:style w:type="paragraph" w:customStyle="1" w:styleId="10">
    <w:name w:val="Название1"/>
    <w:basedOn w:val="a"/>
    <w:rsid w:val="00414DC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14DC7"/>
    <w:pPr>
      <w:suppressLineNumbers/>
    </w:pPr>
    <w:rPr>
      <w:rFonts w:cs="Tahoma"/>
    </w:rPr>
  </w:style>
  <w:style w:type="character" w:styleId="a6">
    <w:name w:val="Placeholder Text"/>
    <w:basedOn w:val="a0"/>
    <w:uiPriority w:val="99"/>
    <w:semiHidden/>
    <w:rsid w:val="009B421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B4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210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C1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7B65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1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B6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7</vt:lpstr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7</dc:title>
  <dc:subject/>
  <dc:creator>NASTYONA</dc:creator>
  <cp:keywords/>
  <cp:lastModifiedBy>hofa</cp:lastModifiedBy>
  <cp:revision>13</cp:revision>
  <cp:lastPrinted>1601-01-01T00:00:00Z</cp:lastPrinted>
  <dcterms:created xsi:type="dcterms:W3CDTF">2009-11-02T10:03:00Z</dcterms:created>
  <dcterms:modified xsi:type="dcterms:W3CDTF">2011-06-21T18:16:00Z</dcterms:modified>
</cp:coreProperties>
</file>